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62"/>
        <w:tblW w:w="11520" w:type="dxa"/>
        <w:tblLook w:val="01E0"/>
      </w:tblPr>
      <w:tblGrid>
        <w:gridCol w:w="5850"/>
        <w:gridCol w:w="5490"/>
        <w:gridCol w:w="180"/>
      </w:tblGrid>
      <w:tr w:rsidR="00DF6C84" w:rsidTr="00DF6C84">
        <w:trPr>
          <w:trHeight w:val="426"/>
        </w:trPr>
        <w:tc>
          <w:tcPr>
            <w:tcW w:w="11520" w:type="dxa"/>
            <w:gridSpan w:val="3"/>
          </w:tcPr>
          <w:p w:rsidR="00DF6C84" w:rsidRPr="006858A1" w:rsidRDefault="00DF6C84" w:rsidP="00DF6C84">
            <w:pPr>
              <w:rPr>
                <w:b/>
                <w:sz w:val="20"/>
                <w:szCs w:val="20"/>
              </w:rPr>
            </w:pPr>
            <w:r w:rsidRPr="00045378">
              <w:rPr>
                <w:b/>
                <w:sz w:val="20"/>
                <w:szCs w:val="20"/>
              </w:rPr>
              <w:t xml:space="preserve">ДОГОВОР № </w:t>
            </w:r>
            <w:r w:rsidR="00057BAF">
              <w:rPr>
                <w:b/>
                <w:sz w:val="20"/>
                <w:szCs w:val="20"/>
                <w:lang w:val="en-US"/>
              </w:rPr>
              <w:t>_______</w:t>
            </w:r>
            <w:r w:rsidRPr="00B15AEF">
              <w:rPr>
                <w:sz w:val="20"/>
                <w:szCs w:val="20"/>
              </w:rPr>
              <w:t xml:space="preserve"> </w:t>
            </w:r>
            <w:r w:rsidRPr="00045378">
              <w:rPr>
                <w:b/>
                <w:sz w:val="20"/>
                <w:szCs w:val="20"/>
              </w:rPr>
              <w:t>об оказании услуг связи</w:t>
            </w:r>
            <w:r>
              <w:rPr>
                <w:b/>
                <w:sz w:val="20"/>
                <w:szCs w:val="20"/>
              </w:rPr>
              <w:t xml:space="preserve">.                                                                                       </w:t>
            </w:r>
            <w:r w:rsidRPr="00045378">
              <w:rPr>
                <w:sz w:val="20"/>
                <w:szCs w:val="20"/>
              </w:rPr>
              <w:t>«</w:t>
            </w:r>
            <w:r>
              <w:rPr>
                <w:sz w:val="20"/>
                <w:szCs w:val="20"/>
              </w:rPr>
              <w:t>____</w:t>
            </w:r>
            <w:r w:rsidRPr="00045378">
              <w:rPr>
                <w:sz w:val="20"/>
                <w:szCs w:val="20"/>
              </w:rPr>
              <w:t>»</w:t>
            </w:r>
            <w:r w:rsidRPr="00CF3D92">
              <w:rPr>
                <w:sz w:val="20"/>
                <w:szCs w:val="20"/>
              </w:rPr>
              <w:t xml:space="preserve"> </w:t>
            </w:r>
            <w:r>
              <w:rPr>
                <w:sz w:val="20"/>
                <w:szCs w:val="20"/>
              </w:rPr>
              <w:t>___________</w:t>
            </w:r>
            <w:r w:rsidRPr="001F48DB">
              <w:rPr>
                <w:sz w:val="20"/>
                <w:szCs w:val="20"/>
              </w:rPr>
              <w:t xml:space="preserve"> </w:t>
            </w:r>
            <w:r>
              <w:rPr>
                <w:sz w:val="20"/>
                <w:szCs w:val="20"/>
              </w:rPr>
              <w:t>2016</w:t>
            </w:r>
            <w:r w:rsidRPr="00045378">
              <w:rPr>
                <w:sz w:val="20"/>
                <w:szCs w:val="20"/>
              </w:rPr>
              <w:t xml:space="preserve"> г</w:t>
            </w:r>
            <w:r>
              <w:rPr>
                <w:sz w:val="20"/>
                <w:szCs w:val="20"/>
              </w:rPr>
              <w:t xml:space="preserve">. </w:t>
            </w:r>
          </w:p>
          <w:p w:rsidR="00DF6C84" w:rsidRPr="00E213FD" w:rsidRDefault="00DF6C84" w:rsidP="00DF6C84">
            <w:pPr>
              <w:rPr>
                <w:b/>
                <w:sz w:val="16"/>
                <w:szCs w:val="16"/>
              </w:rPr>
            </w:pPr>
          </w:p>
        </w:tc>
      </w:tr>
      <w:tr w:rsidR="00DF6C84" w:rsidTr="00DF6C84">
        <w:trPr>
          <w:trHeight w:val="14245"/>
        </w:trPr>
        <w:tc>
          <w:tcPr>
            <w:tcW w:w="5850" w:type="dxa"/>
          </w:tcPr>
          <w:p w:rsidR="00DF6C84" w:rsidRPr="00045378" w:rsidRDefault="00DF6C84" w:rsidP="00DF6C84">
            <w:pPr>
              <w:numPr>
                <w:ilvl w:val="0"/>
                <w:numId w:val="1"/>
              </w:numPr>
              <w:overflowPunct w:val="0"/>
              <w:autoSpaceDE w:val="0"/>
              <w:autoSpaceDN w:val="0"/>
              <w:adjustRightInd w:val="0"/>
              <w:spacing w:before="120" w:after="120"/>
              <w:ind w:right="11"/>
              <w:textAlignment w:val="baseline"/>
              <w:rPr>
                <w:b/>
                <w:bCs/>
                <w:sz w:val="14"/>
                <w:szCs w:val="14"/>
              </w:rPr>
            </w:pPr>
            <w:r w:rsidRPr="00045378">
              <w:rPr>
                <w:b/>
                <w:bCs/>
                <w:sz w:val="14"/>
                <w:szCs w:val="14"/>
              </w:rPr>
              <w:t xml:space="preserve">ПРЕДМЕТ ДОГОВОРА </w:t>
            </w:r>
          </w:p>
          <w:p w:rsidR="00DF6C84" w:rsidRPr="00045378" w:rsidRDefault="00DF6C84" w:rsidP="00DF6C84">
            <w:pPr>
              <w:numPr>
                <w:ilvl w:val="1"/>
                <w:numId w:val="1"/>
              </w:numPr>
              <w:tabs>
                <w:tab w:val="num" w:pos="858"/>
              </w:tabs>
              <w:overflowPunct w:val="0"/>
              <w:autoSpaceDE w:val="0"/>
              <w:autoSpaceDN w:val="0"/>
              <w:adjustRightInd w:val="0"/>
              <w:ind w:right="10"/>
              <w:jc w:val="both"/>
              <w:textAlignment w:val="baseline"/>
              <w:rPr>
                <w:sz w:val="14"/>
                <w:szCs w:val="14"/>
              </w:rPr>
            </w:pPr>
            <w:r w:rsidRPr="00045378">
              <w:rPr>
                <w:sz w:val="14"/>
                <w:szCs w:val="14"/>
              </w:rPr>
              <w:t xml:space="preserve">Оператор оказывает Абоненту Услуги Интернет на основании Лицензий Министерства информационных технологий и связи РФ №№ </w:t>
            </w:r>
            <w:r>
              <w:rPr>
                <w:sz w:val="14"/>
                <w:szCs w:val="14"/>
              </w:rPr>
              <w:t>87299, 87300</w:t>
            </w:r>
            <w:r w:rsidRPr="00045378">
              <w:rPr>
                <w:sz w:val="14"/>
                <w:szCs w:val="14"/>
              </w:rPr>
              <w:t>, а Абонент обязуется оплачивать Услуги в соответствии с условиями Договора.</w:t>
            </w:r>
          </w:p>
          <w:p w:rsidR="00DF6C84" w:rsidRPr="00045378" w:rsidRDefault="00DF6C84" w:rsidP="00DF6C84">
            <w:pPr>
              <w:numPr>
                <w:ilvl w:val="0"/>
                <w:numId w:val="1"/>
              </w:numPr>
              <w:overflowPunct w:val="0"/>
              <w:autoSpaceDE w:val="0"/>
              <w:autoSpaceDN w:val="0"/>
              <w:adjustRightInd w:val="0"/>
              <w:spacing w:before="120" w:after="120"/>
              <w:ind w:right="11"/>
              <w:textAlignment w:val="baseline"/>
              <w:rPr>
                <w:b/>
                <w:bCs/>
                <w:sz w:val="14"/>
                <w:szCs w:val="14"/>
              </w:rPr>
            </w:pPr>
            <w:r w:rsidRPr="00045378">
              <w:rPr>
                <w:b/>
                <w:bCs/>
                <w:sz w:val="14"/>
                <w:szCs w:val="14"/>
              </w:rPr>
              <w:t xml:space="preserve">ПОРЯДОК ПРЕДОСТАВЛЕНИЯ УСЛУГ </w:t>
            </w:r>
          </w:p>
          <w:p w:rsidR="00DF6C84" w:rsidRPr="00045378" w:rsidRDefault="00DF6C84" w:rsidP="00DF6C84">
            <w:pPr>
              <w:widowControl w:val="0"/>
              <w:numPr>
                <w:ilvl w:val="1"/>
                <w:numId w:val="1"/>
              </w:numPr>
              <w:tabs>
                <w:tab w:val="num" w:pos="858"/>
              </w:tabs>
              <w:overflowPunct w:val="0"/>
              <w:autoSpaceDE w:val="0"/>
              <w:autoSpaceDN w:val="0"/>
              <w:adjustRightInd w:val="0"/>
              <w:ind w:right="11"/>
              <w:jc w:val="both"/>
              <w:textAlignment w:val="baseline"/>
              <w:rPr>
                <w:sz w:val="14"/>
                <w:szCs w:val="14"/>
              </w:rPr>
            </w:pPr>
            <w:r w:rsidRPr="00045378">
              <w:rPr>
                <w:sz w:val="14"/>
                <w:szCs w:val="14"/>
              </w:rPr>
              <w:t>Оператор должен выполнить работы по подключению Абонента.</w:t>
            </w:r>
          </w:p>
          <w:p w:rsidR="00DF6C84" w:rsidRPr="00045378" w:rsidRDefault="00DF6C84" w:rsidP="00DF6C84">
            <w:pPr>
              <w:widowControl w:val="0"/>
              <w:numPr>
                <w:ilvl w:val="1"/>
                <w:numId w:val="1"/>
              </w:numPr>
              <w:tabs>
                <w:tab w:val="num" w:pos="858"/>
              </w:tabs>
              <w:overflowPunct w:val="0"/>
              <w:autoSpaceDE w:val="0"/>
              <w:autoSpaceDN w:val="0"/>
              <w:adjustRightInd w:val="0"/>
              <w:ind w:right="11"/>
              <w:jc w:val="both"/>
              <w:textAlignment w:val="baseline"/>
              <w:rPr>
                <w:sz w:val="14"/>
                <w:szCs w:val="14"/>
              </w:rPr>
            </w:pPr>
            <w:r w:rsidRPr="00045378">
              <w:rPr>
                <w:sz w:val="14"/>
                <w:szCs w:val="14"/>
              </w:rPr>
              <w:t>После подключения Абонент получает Идентификационные данные (</w:t>
            </w:r>
            <w:r w:rsidRPr="00045378">
              <w:rPr>
                <w:sz w:val="14"/>
                <w:szCs w:val="14"/>
                <w:lang w:val="en-US"/>
              </w:rPr>
              <w:t>ip</w:t>
            </w:r>
            <w:r w:rsidRPr="00045378">
              <w:rPr>
                <w:sz w:val="14"/>
                <w:szCs w:val="14"/>
              </w:rPr>
              <w:t>-адрес, логин и пароль) для входа в Интернет.</w:t>
            </w:r>
          </w:p>
          <w:p w:rsidR="00DF6C84" w:rsidRPr="00045378" w:rsidRDefault="00DF6C84" w:rsidP="00DF6C84">
            <w:pPr>
              <w:widowControl w:val="0"/>
              <w:numPr>
                <w:ilvl w:val="1"/>
                <w:numId w:val="1"/>
              </w:numPr>
              <w:tabs>
                <w:tab w:val="num" w:pos="858"/>
              </w:tabs>
              <w:overflowPunct w:val="0"/>
              <w:autoSpaceDE w:val="0"/>
              <w:autoSpaceDN w:val="0"/>
              <w:adjustRightInd w:val="0"/>
              <w:ind w:right="11"/>
              <w:jc w:val="both"/>
              <w:textAlignment w:val="baseline"/>
              <w:rPr>
                <w:sz w:val="14"/>
                <w:szCs w:val="14"/>
              </w:rPr>
            </w:pPr>
            <w:r w:rsidRPr="00045378">
              <w:rPr>
                <w:sz w:val="14"/>
                <w:szCs w:val="14"/>
              </w:rPr>
              <w:t>Абонент должен внести на Лицевой счет авансовый платеж за Услугу в необходимом объеме.</w:t>
            </w:r>
          </w:p>
          <w:p w:rsidR="00DF6C84" w:rsidRPr="00045378" w:rsidRDefault="00DF6C84" w:rsidP="00DF6C84">
            <w:pPr>
              <w:numPr>
                <w:ilvl w:val="1"/>
                <w:numId w:val="1"/>
              </w:numPr>
              <w:tabs>
                <w:tab w:val="num" w:pos="858"/>
              </w:tabs>
              <w:overflowPunct w:val="0"/>
              <w:autoSpaceDE w:val="0"/>
              <w:autoSpaceDN w:val="0"/>
              <w:adjustRightInd w:val="0"/>
              <w:ind w:right="10"/>
              <w:jc w:val="both"/>
              <w:textAlignment w:val="baseline"/>
              <w:rPr>
                <w:sz w:val="14"/>
                <w:szCs w:val="14"/>
              </w:rPr>
            </w:pPr>
            <w:r w:rsidRPr="00045378">
              <w:rPr>
                <w:sz w:val="14"/>
                <w:szCs w:val="14"/>
              </w:rPr>
              <w:t>Моментом подключения Абонента к сети Интернет (началом оказания Услуги) является момент первой успешной Авторизации посредством использования данной Услуги.</w:t>
            </w:r>
          </w:p>
          <w:p w:rsidR="00DF6C84" w:rsidRPr="00045378" w:rsidRDefault="00DF6C84" w:rsidP="00DF6C84">
            <w:pPr>
              <w:numPr>
                <w:ilvl w:val="1"/>
                <w:numId w:val="1"/>
              </w:numPr>
              <w:tabs>
                <w:tab w:val="num" w:pos="858"/>
              </w:tabs>
              <w:overflowPunct w:val="0"/>
              <w:autoSpaceDE w:val="0"/>
              <w:autoSpaceDN w:val="0"/>
              <w:adjustRightInd w:val="0"/>
              <w:ind w:right="10"/>
              <w:jc w:val="both"/>
              <w:textAlignment w:val="baseline"/>
              <w:rPr>
                <w:sz w:val="14"/>
                <w:szCs w:val="14"/>
              </w:rPr>
            </w:pPr>
            <w:r w:rsidRPr="00045378">
              <w:rPr>
                <w:sz w:val="14"/>
                <w:szCs w:val="14"/>
              </w:rPr>
              <w:t xml:space="preserve">Услуги Абоненту оказываются при положительном балансе Лицевого счета. В случае если в определенный момент времени баланс Лицевого счета принял отрицательное значение, Оператор имеет право без предварительного уведомления приостановить оказание Услуг. Оказание Услуг возобновляется после восстановления положительного Баланса лицевого счета. </w:t>
            </w:r>
          </w:p>
          <w:p w:rsidR="00DF6C84" w:rsidRPr="00045378" w:rsidRDefault="00DF6C84" w:rsidP="00DF6C84">
            <w:pPr>
              <w:numPr>
                <w:ilvl w:val="1"/>
                <w:numId w:val="1"/>
              </w:numPr>
              <w:tabs>
                <w:tab w:val="num" w:pos="858"/>
              </w:tabs>
              <w:overflowPunct w:val="0"/>
              <w:autoSpaceDE w:val="0"/>
              <w:autoSpaceDN w:val="0"/>
              <w:adjustRightInd w:val="0"/>
              <w:ind w:right="10"/>
              <w:jc w:val="both"/>
              <w:textAlignment w:val="baseline"/>
              <w:rPr>
                <w:sz w:val="14"/>
                <w:szCs w:val="14"/>
              </w:rPr>
            </w:pPr>
            <w:r w:rsidRPr="00045378">
              <w:rPr>
                <w:sz w:val="14"/>
                <w:szCs w:val="14"/>
              </w:rPr>
              <w:t>В случаях сбоев в системе учета денежных средств на Лицевом счете Абонента, Оператор имеет право пересчитать Баланс Лицевого счета соответственно объему потребленного трафика за этот период. Абонент обязуется погасить задолженность по потребленному трафику, если есть подтверждение использования Услуги (отчет по соединениям и по потребленному трафику).</w:t>
            </w:r>
          </w:p>
          <w:p w:rsidR="00DF6C84" w:rsidRPr="00045378" w:rsidRDefault="00DF6C84" w:rsidP="00DF6C84">
            <w:pPr>
              <w:numPr>
                <w:ilvl w:val="0"/>
                <w:numId w:val="1"/>
              </w:numPr>
              <w:overflowPunct w:val="0"/>
              <w:autoSpaceDE w:val="0"/>
              <w:autoSpaceDN w:val="0"/>
              <w:adjustRightInd w:val="0"/>
              <w:spacing w:before="120" w:after="120"/>
              <w:ind w:right="11"/>
              <w:textAlignment w:val="baseline"/>
              <w:rPr>
                <w:b/>
                <w:bCs/>
                <w:sz w:val="14"/>
                <w:szCs w:val="14"/>
              </w:rPr>
            </w:pPr>
            <w:r w:rsidRPr="00045378">
              <w:rPr>
                <w:b/>
                <w:bCs/>
                <w:sz w:val="14"/>
                <w:szCs w:val="14"/>
              </w:rPr>
              <w:t>ОБЯЗАННОСТИ ОПЕРАТОРА</w:t>
            </w:r>
          </w:p>
          <w:p w:rsidR="00DF6C84" w:rsidRPr="00045378" w:rsidRDefault="00DF6C84" w:rsidP="00DF6C84">
            <w:pPr>
              <w:numPr>
                <w:ilvl w:val="1"/>
                <w:numId w:val="1"/>
              </w:numPr>
              <w:tabs>
                <w:tab w:val="num" w:pos="858"/>
              </w:tabs>
              <w:overflowPunct w:val="0"/>
              <w:autoSpaceDE w:val="0"/>
              <w:autoSpaceDN w:val="0"/>
              <w:adjustRightInd w:val="0"/>
              <w:ind w:right="10"/>
              <w:jc w:val="both"/>
              <w:textAlignment w:val="baseline"/>
              <w:rPr>
                <w:sz w:val="14"/>
                <w:szCs w:val="14"/>
              </w:rPr>
            </w:pPr>
            <w:r w:rsidRPr="00045378">
              <w:rPr>
                <w:sz w:val="14"/>
                <w:szCs w:val="14"/>
              </w:rPr>
              <w:t>Оказывать Абоненту Услуги Интернет в соответствии с условиями, описанными в настоящем Договоре и Приложениях к нему, с учетом требований действующего законодательства РФ.</w:t>
            </w:r>
          </w:p>
          <w:p w:rsidR="00DF6C84" w:rsidRPr="00045378" w:rsidRDefault="00DF6C84" w:rsidP="00DF6C84">
            <w:pPr>
              <w:numPr>
                <w:ilvl w:val="1"/>
                <w:numId w:val="1"/>
              </w:numPr>
              <w:tabs>
                <w:tab w:val="num" w:pos="858"/>
              </w:tabs>
              <w:overflowPunct w:val="0"/>
              <w:autoSpaceDE w:val="0"/>
              <w:autoSpaceDN w:val="0"/>
              <w:adjustRightInd w:val="0"/>
              <w:ind w:right="10"/>
              <w:jc w:val="both"/>
              <w:textAlignment w:val="baseline"/>
              <w:rPr>
                <w:sz w:val="14"/>
                <w:szCs w:val="14"/>
              </w:rPr>
            </w:pPr>
            <w:r w:rsidRPr="00045378">
              <w:rPr>
                <w:sz w:val="14"/>
                <w:szCs w:val="14"/>
              </w:rPr>
              <w:t>Своевременно зачислять авансовые платежи Абонента на Лицевой счет в соответствии с «Порядком расчетов».</w:t>
            </w:r>
          </w:p>
          <w:p w:rsidR="00DF6C84" w:rsidRPr="00045378" w:rsidRDefault="00DF6C84" w:rsidP="00DF6C84">
            <w:pPr>
              <w:numPr>
                <w:ilvl w:val="1"/>
                <w:numId w:val="1"/>
              </w:numPr>
              <w:tabs>
                <w:tab w:val="num" w:pos="858"/>
              </w:tabs>
              <w:overflowPunct w:val="0"/>
              <w:autoSpaceDE w:val="0"/>
              <w:autoSpaceDN w:val="0"/>
              <w:adjustRightInd w:val="0"/>
              <w:ind w:right="10"/>
              <w:jc w:val="both"/>
              <w:textAlignment w:val="baseline"/>
              <w:rPr>
                <w:sz w:val="14"/>
                <w:szCs w:val="14"/>
              </w:rPr>
            </w:pPr>
            <w:r w:rsidRPr="00045378">
              <w:rPr>
                <w:sz w:val="14"/>
                <w:szCs w:val="14"/>
              </w:rPr>
              <w:t>Предоставлять Абоненту возможность получения телефонных консультаций по вопросам связанным с предоставлением Услуги по телефонам, указанным в «Информации для Абонента».</w:t>
            </w:r>
          </w:p>
          <w:p w:rsidR="00DF6C84" w:rsidRPr="00045378" w:rsidRDefault="00DF6C84" w:rsidP="00DF6C84">
            <w:pPr>
              <w:numPr>
                <w:ilvl w:val="1"/>
                <w:numId w:val="1"/>
              </w:numPr>
              <w:tabs>
                <w:tab w:val="num" w:pos="858"/>
              </w:tabs>
              <w:overflowPunct w:val="0"/>
              <w:autoSpaceDE w:val="0"/>
              <w:autoSpaceDN w:val="0"/>
              <w:adjustRightInd w:val="0"/>
              <w:ind w:right="10"/>
              <w:jc w:val="both"/>
              <w:textAlignment w:val="baseline"/>
              <w:rPr>
                <w:sz w:val="14"/>
                <w:szCs w:val="14"/>
              </w:rPr>
            </w:pPr>
            <w:r w:rsidRPr="00045378">
              <w:rPr>
                <w:sz w:val="14"/>
                <w:szCs w:val="14"/>
              </w:rPr>
              <w:t>Предоставлять Абоненту возможность доступа разделу биллинговой системы для просмотра статистической информации об объеме полученных Услуг и текущего баланса.</w:t>
            </w:r>
          </w:p>
          <w:p w:rsidR="00DF6C84" w:rsidRPr="00045378" w:rsidRDefault="00DF6C84" w:rsidP="00DF6C84">
            <w:pPr>
              <w:numPr>
                <w:ilvl w:val="1"/>
                <w:numId w:val="1"/>
              </w:numPr>
              <w:tabs>
                <w:tab w:val="num" w:pos="858"/>
              </w:tabs>
              <w:overflowPunct w:val="0"/>
              <w:autoSpaceDE w:val="0"/>
              <w:autoSpaceDN w:val="0"/>
              <w:adjustRightInd w:val="0"/>
              <w:ind w:right="10"/>
              <w:jc w:val="both"/>
              <w:textAlignment w:val="baseline"/>
              <w:rPr>
                <w:sz w:val="14"/>
                <w:szCs w:val="14"/>
              </w:rPr>
            </w:pPr>
            <w:r w:rsidRPr="00045378">
              <w:rPr>
                <w:sz w:val="14"/>
                <w:szCs w:val="14"/>
              </w:rPr>
              <w:t>Предпринимать общепринятые технические и организационные меры для обеспечения тайны связи. Доступ третьим лицам к информации, получаемой или отправляемой Абонентом, предоставляется исключительно в соответствии с Законами Российской Федерации.</w:t>
            </w:r>
          </w:p>
          <w:p w:rsidR="00DF6C84" w:rsidRPr="00045378" w:rsidRDefault="00DF6C84" w:rsidP="00DF6C84">
            <w:pPr>
              <w:numPr>
                <w:ilvl w:val="0"/>
                <w:numId w:val="1"/>
              </w:numPr>
              <w:overflowPunct w:val="0"/>
              <w:autoSpaceDE w:val="0"/>
              <w:autoSpaceDN w:val="0"/>
              <w:adjustRightInd w:val="0"/>
              <w:spacing w:before="120" w:after="120"/>
              <w:ind w:right="11"/>
              <w:textAlignment w:val="baseline"/>
              <w:rPr>
                <w:b/>
                <w:bCs/>
                <w:sz w:val="14"/>
                <w:szCs w:val="14"/>
              </w:rPr>
            </w:pPr>
            <w:r w:rsidRPr="00045378">
              <w:rPr>
                <w:b/>
                <w:bCs/>
                <w:sz w:val="14"/>
                <w:szCs w:val="14"/>
              </w:rPr>
              <w:t>ОБЯЗАННОСТИ АБОНЕНТА</w:t>
            </w:r>
          </w:p>
          <w:p w:rsidR="00DF6C84" w:rsidRPr="00045378" w:rsidRDefault="00DF6C84" w:rsidP="00DF6C84">
            <w:pPr>
              <w:widowControl w:val="0"/>
              <w:numPr>
                <w:ilvl w:val="1"/>
                <w:numId w:val="1"/>
              </w:numPr>
              <w:tabs>
                <w:tab w:val="num" w:pos="858"/>
              </w:tabs>
              <w:overflowPunct w:val="0"/>
              <w:autoSpaceDE w:val="0"/>
              <w:autoSpaceDN w:val="0"/>
              <w:adjustRightInd w:val="0"/>
              <w:ind w:right="11"/>
              <w:jc w:val="both"/>
              <w:textAlignment w:val="baseline"/>
              <w:rPr>
                <w:sz w:val="14"/>
                <w:szCs w:val="14"/>
              </w:rPr>
            </w:pPr>
            <w:r w:rsidRPr="00045378">
              <w:rPr>
                <w:sz w:val="14"/>
                <w:szCs w:val="14"/>
              </w:rPr>
              <w:t xml:space="preserve">Поддерживать положительный Баланс Лицевого счета, своевременно производя необходимые авансовые платежи на расчетный счет Оператора в соответствии с условиями, изложенными в Договоре и Приложениях к нему. </w:t>
            </w:r>
          </w:p>
          <w:p w:rsidR="00DF6C84" w:rsidRPr="00045378" w:rsidRDefault="00DF6C84" w:rsidP="00DF6C84">
            <w:pPr>
              <w:widowControl w:val="0"/>
              <w:numPr>
                <w:ilvl w:val="1"/>
                <w:numId w:val="1"/>
              </w:numPr>
              <w:tabs>
                <w:tab w:val="num" w:pos="858"/>
              </w:tabs>
              <w:overflowPunct w:val="0"/>
              <w:autoSpaceDE w:val="0"/>
              <w:autoSpaceDN w:val="0"/>
              <w:adjustRightInd w:val="0"/>
              <w:ind w:right="11"/>
              <w:jc w:val="both"/>
              <w:textAlignment w:val="baseline"/>
              <w:rPr>
                <w:sz w:val="14"/>
                <w:szCs w:val="14"/>
              </w:rPr>
            </w:pPr>
            <w:r w:rsidRPr="00045378">
              <w:rPr>
                <w:sz w:val="14"/>
                <w:szCs w:val="14"/>
              </w:rPr>
              <w:t>Выполнять «Правила пользования Услугами передачи данных и телематических служб в сети Интернет» и другие требования, изложенные в Договоре и Приложениях к нему.</w:t>
            </w:r>
          </w:p>
          <w:p w:rsidR="00DF6C84" w:rsidRPr="00045378" w:rsidRDefault="00DF6C84" w:rsidP="00DF6C84">
            <w:pPr>
              <w:widowControl w:val="0"/>
              <w:numPr>
                <w:ilvl w:val="1"/>
                <w:numId w:val="1"/>
              </w:numPr>
              <w:tabs>
                <w:tab w:val="num" w:pos="858"/>
              </w:tabs>
              <w:overflowPunct w:val="0"/>
              <w:autoSpaceDE w:val="0"/>
              <w:autoSpaceDN w:val="0"/>
              <w:adjustRightInd w:val="0"/>
              <w:ind w:right="11"/>
              <w:jc w:val="both"/>
              <w:textAlignment w:val="baseline"/>
              <w:rPr>
                <w:sz w:val="14"/>
                <w:szCs w:val="14"/>
              </w:rPr>
            </w:pPr>
            <w:r w:rsidRPr="00045378">
              <w:rPr>
                <w:sz w:val="14"/>
                <w:szCs w:val="14"/>
              </w:rPr>
              <w:t>В случае отказа от Услуги, передать Оператору данный отказ в письменном виде не позднее, чем за 5 рабочих дней до указанной Абонентом даты отключения от данной Услуги.</w:t>
            </w:r>
          </w:p>
          <w:p w:rsidR="00DF6C84" w:rsidRPr="00045378" w:rsidRDefault="00DF6C84" w:rsidP="00DF6C84">
            <w:pPr>
              <w:numPr>
                <w:ilvl w:val="0"/>
                <w:numId w:val="1"/>
              </w:numPr>
              <w:overflowPunct w:val="0"/>
              <w:autoSpaceDE w:val="0"/>
              <w:autoSpaceDN w:val="0"/>
              <w:adjustRightInd w:val="0"/>
              <w:spacing w:before="120" w:after="120"/>
              <w:ind w:right="11"/>
              <w:textAlignment w:val="baseline"/>
              <w:rPr>
                <w:b/>
                <w:bCs/>
                <w:sz w:val="14"/>
                <w:szCs w:val="14"/>
              </w:rPr>
            </w:pPr>
            <w:r w:rsidRPr="00045378">
              <w:rPr>
                <w:b/>
                <w:bCs/>
                <w:sz w:val="14"/>
                <w:szCs w:val="14"/>
              </w:rPr>
              <w:t>СТОИМОСТЬ УСЛУГ И ПОРЯДОК РАСЧЕТОВ</w:t>
            </w:r>
          </w:p>
          <w:p w:rsidR="00DF6C84" w:rsidRPr="00045378" w:rsidRDefault="00DF6C84" w:rsidP="00DF6C84">
            <w:pPr>
              <w:numPr>
                <w:ilvl w:val="1"/>
                <w:numId w:val="1"/>
              </w:numPr>
              <w:tabs>
                <w:tab w:val="num" w:pos="858"/>
              </w:tabs>
              <w:overflowPunct w:val="0"/>
              <w:autoSpaceDE w:val="0"/>
              <w:autoSpaceDN w:val="0"/>
              <w:adjustRightInd w:val="0"/>
              <w:ind w:right="10"/>
              <w:jc w:val="both"/>
              <w:textAlignment w:val="baseline"/>
              <w:rPr>
                <w:sz w:val="14"/>
                <w:szCs w:val="14"/>
              </w:rPr>
            </w:pPr>
            <w:r w:rsidRPr="00045378">
              <w:rPr>
                <w:sz w:val="14"/>
                <w:szCs w:val="14"/>
              </w:rPr>
              <w:t>Абонент оплачивает Услуги согласно тарифного плана.</w:t>
            </w:r>
          </w:p>
          <w:p w:rsidR="00DF6C84" w:rsidRPr="00045378" w:rsidRDefault="00DF6C84" w:rsidP="00DF6C84">
            <w:pPr>
              <w:numPr>
                <w:ilvl w:val="1"/>
                <w:numId w:val="1"/>
              </w:numPr>
              <w:tabs>
                <w:tab w:val="num" w:pos="858"/>
              </w:tabs>
              <w:overflowPunct w:val="0"/>
              <w:autoSpaceDE w:val="0"/>
              <w:autoSpaceDN w:val="0"/>
              <w:adjustRightInd w:val="0"/>
              <w:ind w:right="10"/>
              <w:jc w:val="both"/>
              <w:textAlignment w:val="baseline"/>
              <w:rPr>
                <w:sz w:val="14"/>
                <w:szCs w:val="14"/>
              </w:rPr>
            </w:pPr>
            <w:r w:rsidRPr="00045378">
              <w:rPr>
                <w:sz w:val="14"/>
                <w:szCs w:val="14"/>
              </w:rPr>
              <w:t>В случае если Баланс Лицевого счета Абонента принимает отрицательное значение, Абонент обязан погасить образовавшуюся задолженность в течение 1-го месяца с даты очередного списания ежемесячных абонентских платежей, после которого Баланс Лицевого счета принял отрицательное значение.</w:t>
            </w:r>
          </w:p>
          <w:p w:rsidR="00DF6C84" w:rsidRPr="00045378" w:rsidRDefault="00DF6C84" w:rsidP="00DF6C84">
            <w:pPr>
              <w:numPr>
                <w:ilvl w:val="0"/>
                <w:numId w:val="1"/>
              </w:numPr>
              <w:overflowPunct w:val="0"/>
              <w:autoSpaceDE w:val="0"/>
              <w:autoSpaceDN w:val="0"/>
              <w:adjustRightInd w:val="0"/>
              <w:spacing w:before="120" w:after="120"/>
              <w:ind w:right="11"/>
              <w:textAlignment w:val="baseline"/>
              <w:rPr>
                <w:b/>
                <w:bCs/>
                <w:sz w:val="14"/>
                <w:szCs w:val="14"/>
              </w:rPr>
            </w:pPr>
            <w:r w:rsidRPr="00045378">
              <w:rPr>
                <w:b/>
                <w:bCs/>
                <w:sz w:val="14"/>
                <w:szCs w:val="14"/>
              </w:rPr>
              <w:t>ОТВЕТСТВЕННОСТЬ ОПЕРАТОРА</w:t>
            </w:r>
          </w:p>
          <w:p w:rsidR="00DF6C84" w:rsidRPr="00045378" w:rsidRDefault="00DF6C84" w:rsidP="00DF6C84">
            <w:pPr>
              <w:numPr>
                <w:ilvl w:val="1"/>
                <w:numId w:val="1"/>
              </w:numPr>
              <w:tabs>
                <w:tab w:val="num" w:pos="858"/>
              </w:tabs>
              <w:overflowPunct w:val="0"/>
              <w:autoSpaceDE w:val="0"/>
              <w:autoSpaceDN w:val="0"/>
              <w:adjustRightInd w:val="0"/>
              <w:ind w:right="10"/>
              <w:jc w:val="both"/>
              <w:textAlignment w:val="baseline"/>
              <w:rPr>
                <w:sz w:val="14"/>
                <w:szCs w:val="14"/>
              </w:rPr>
            </w:pPr>
            <w:r w:rsidRPr="00045378">
              <w:rPr>
                <w:sz w:val="14"/>
                <w:szCs w:val="14"/>
              </w:rPr>
              <w:t>Оператор несет ответственность за невыполнение своих обязательств по Договору в соответствии с действующим законодательством РФ.</w:t>
            </w:r>
          </w:p>
          <w:p w:rsidR="00DF6C84" w:rsidRPr="00045378" w:rsidRDefault="00DF6C84" w:rsidP="00DF6C84">
            <w:pPr>
              <w:numPr>
                <w:ilvl w:val="1"/>
                <w:numId w:val="1"/>
              </w:numPr>
              <w:tabs>
                <w:tab w:val="num" w:pos="858"/>
              </w:tabs>
              <w:overflowPunct w:val="0"/>
              <w:autoSpaceDE w:val="0"/>
              <w:autoSpaceDN w:val="0"/>
              <w:adjustRightInd w:val="0"/>
              <w:ind w:right="10"/>
              <w:jc w:val="both"/>
              <w:textAlignment w:val="baseline"/>
              <w:rPr>
                <w:sz w:val="14"/>
                <w:szCs w:val="14"/>
              </w:rPr>
            </w:pPr>
            <w:r w:rsidRPr="00045378">
              <w:rPr>
                <w:sz w:val="14"/>
                <w:szCs w:val="14"/>
              </w:rPr>
              <w:t>Оператор не несет ответственность за убытки, понесенные Абонентом в результате пользования Услугами.</w:t>
            </w:r>
          </w:p>
          <w:p w:rsidR="00DF6C84" w:rsidRPr="00045378" w:rsidRDefault="00DF6C84" w:rsidP="00DF6C84">
            <w:pPr>
              <w:numPr>
                <w:ilvl w:val="1"/>
                <w:numId w:val="1"/>
              </w:numPr>
              <w:tabs>
                <w:tab w:val="num" w:pos="858"/>
              </w:tabs>
              <w:overflowPunct w:val="0"/>
              <w:autoSpaceDE w:val="0"/>
              <w:autoSpaceDN w:val="0"/>
              <w:adjustRightInd w:val="0"/>
              <w:ind w:right="10"/>
              <w:jc w:val="both"/>
              <w:textAlignment w:val="baseline"/>
              <w:rPr>
                <w:sz w:val="14"/>
                <w:szCs w:val="14"/>
              </w:rPr>
            </w:pPr>
            <w:r w:rsidRPr="00045378">
              <w:rPr>
                <w:sz w:val="14"/>
                <w:szCs w:val="14"/>
              </w:rPr>
              <w:t>Оператор не несет ответственность за перерывы в оказании Услуг в случае сбоев программного обеспечения или оборудования принадлежащего Абоненту.</w:t>
            </w:r>
          </w:p>
          <w:p w:rsidR="00DF6C84" w:rsidRPr="00045378" w:rsidRDefault="00DF6C84" w:rsidP="00DF6C84">
            <w:pPr>
              <w:numPr>
                <w:ilvl w:val="1"/>
                <w:numId w:val="1"/>
              </w:numPr>
              <w:tabs>
                <w:tab w:val="num" w:pos="858"/>
              </w:tabs>
              <w:overflowPunct w:val="0"/>
              <w:autoSpaceDE w:val="0"/>
              <w:autoSpaceDN w:val="0"/>
              <w:adjustRightInd w:val="0"/>
              <w:ind w:right="10"/>
              <w:jc w:val="both"/>
              <w:textAlignment w:val="baseline"/>
              <w:rPr>
                <w:sz w:val="14"/>
                <w:szCs w:val="14"/>
              </w:rPr>
            </w:pPr>
            <w:r w:rsidRPr="00045378">
              <w:rPr>
                <w:sz w:val="14"/>
                <w:szCs w:val="14"/>
              </w:rPr>
              <w:t xml:space="preserve">Оператор не несет ответственность за перерывы в оказании Услуг в случае сбоев (аварий) в сетях электропитания города. </w:t>
            </w:r>
          </w:p>
          <w:p w:rsidR="00DF6C84" w:rsidRPr="00045378" w:rsidRDefault="00DF6C84" w:rsidP="00DF6C84">
            <w:pPr>
              <w:numPr>
                <w:ilvl w:val="1"/>
                <w:numId w:val="1"/>
              </w:numPr>
              <w:tabs>
                <w:tab w:val="num" w:pos="858"/>
              </w:tabs>
              <w:overflowPunct w:val="0"/>
              <w:autoSpaceDE w:val="0"/>
              <w:autoSpaceDN w:val="0"/>
              <w:adjustRightInd w:val="0"/>
              <w:ind w:right="10"/>
              <w:jc w:val="both"/>
              <w:textAlignment w:val="baseline"/>
              <w:rPr>
                <w:sz w:val="14"/>
                <w:szCs w:val="14"/>
              </w:rPr>
            </w:pPr>
            <w:r w:rsidRPr="00045378">
              <w:rPr>
                <w:sz w:val="14"/>
                <w:szCs w:val="14"/>
              </w:rPr>
              <w:t>Оператор не несет ответственность за полные или частичные прерывания оказания Услуг, связанные с заменой оборудования, программного обеспечения или проведения других работ, вызванных необходимостью поддержания работоспособности и развития технических средств Оператора, при условии предварительного извещения Абонента.</w:t>
            </w:r>
          </w:p>
          <w:p w:rsidR="00DF6C84" w:rsidRPr="00045378" w:rsidRDefault="00DF6C84" w:rsidP="00DF6C84">
            <w:pPr>
              <w:numPr>
                <w:ilvl w:val="1"/>
                <w:numId w:val="1"/>
              </w:numPr>
              <w:tabs>
                <w:tab w:val="num" w:pos="858"/>
              </w:tabs>
              <w:overflowPunct w:val="0"/>
              <w:autoSpaceDE w:val="0"/>
              <w:autoSpaceDN w:val="0"/>
              <w:adjustRightInd w:val="0"/>
              <w:ind w:right="10"/>
              <w:jc w:val="both"/>
              <w:textAlignment w:val="baseline"/>
              <w:rPr>
                <w:sz w:val="14"/>
                <w:szCs w:val="14"/>
              </w:rPr>
            </w:pPr>
            <w:r w:rsidRPr="00045378">
              <w:rPr>
                <w:sz w:val="14"/>
                <w:szCs w:val="14"/>
              </w:rPr>
              <w:t xml:space="preserve">Оператор не несет ответственность за функционирование и доступность отдельных сегментов сети Интернет. Оператор не гарантирует возможность информационного обмена с теми узлами или серверами, которые временно или постоянно недоступны через сеть Интернет. </w:t>
            </w:r>
          </w:p>
          <w:p w:rsidR="00DF6C84" w:rsidRPr="00045378" w:rsidRDefault="00DF6C84" w:rsidP="00DF6C84">
            <w:pPr>
              <w:numPr>
                <w:ilvl w:val="1"/>
                <w:numId w:val="1"/>
              </w:numPr>
              <w:tabs>
                <w:tab w:val="num" w:pos="858"/>
              </w:tabs>
              <w:overflowPunct w:val="0"/>
              <w:autoSpaceDE w:val="0"/>
              <w:autoSpaceDN w:val="0"/>
              <w:adjustRightInd w:val="0"/>
              <w:ind w:right="10"/>
              <w:jc w:val="both"/>
              <w:textAlignment w:val="baseline"/>
              <w:rPr>
                <w:sz w:val="14"/>
                <w:szCs w:val="14"/>
              </w:rPr>
            </w:pPr>
            <w:r w:rsidRPr="00045378">
              <w:rPr>
                <w:sz w:val="14"/>
                <w:szCs w:val="14"/>
              </w:rPr>
              <w:t>Оператор не несёт ответственность за возможные нежелательные для Абонента последствия, возникшие вследствие предоставления Абоненту телефонной консультации.</w:t>
            </w:r>
          </w:p>
          <w:p w:rsidR="00DF6C84" w:rsidRDefault="00DF6C84" w:rsidP="00DF6C84">
            <w:pPr>
              <w:numPr>
                <w:ilvl w:val="1"/>
                <w:numId w:val="1"/>
              </w:numPr>
              <w:tabs>
                <w:tab w:val="num" w:pos="858"/>
              </w:tabs>
              <w:overflowPunct w:val="0"/>
              <w:autoSpaceDE w:val="0"/>
              <w:autoSpaceDN w:val="0"/>
              <w:adjustRightInd w:val="0"/>
              <w:ind w:right="10"/>
              <w:jc w:val="both"/>
              <w:textAlignment w:val="baseline"/>
              <w:rPr>
                <w:sz w:val="14"/>
                <w:szCs w:val="14"/>
              </w:rPr>
            </w:pPr>
            <w:r w:rsidRPr="00045378">
              <w:rPr>
                <w:sz w:val="14"/>
                <w:szCs w:val="14"/>
              </w:rPr>
              <w:t>Оператор не несет ответственность за обеспечение безопасности оборудования и программного обеспечения Абонента, используемого для получения Услуг.</w:t>
            </w:r>
          </w:p>
          <w:p w:rsidR="00DF6C84" w:rsidRDefault="00DF6C84" w:rsidP="00DF6C84">
            <w:pPr>
              <w:rPr>
                <w:sz w:val="20"/>
                <w:szCs w:val="20"/>
              </w:rPr>
            </w:pPr>
          </w:p>
          <w:p w:rsidR="00DF6C84" w:rsidRPr="00AB33DD" w:rsidRDefault="00DF6C84" w:rsidP="00DF6C84">
            <w:pPr>
              <w:rPr>
                <w:sz w:val="14"/>
                <w:szCs w:val="14"/>
              </w:rPr>
            </w:pPr>
          </w:p>
          <w:p w:rsidR="00DF6C84" w:rsidRDefault="00DF6C84" w:rsidP="00DF6C84">
            <w:pPr>
              <w:rPr>
                <w:sz w:val="14"/>
                <w:szCs w:val="14"/>
              </w:rPr>
            </w:pPr>
          </w:p>
          <w:p w:rsidR="00DF6C84" w:rsidRDefault="00DF6C84" w:rsidP="00DF6C84">
            <w:pPr>
              <w:rPr>
                <w:sz w:val="14"/>
                <w:szCs w:val="14"/>
              </w:rPr>
            </w:pPr>
          </w:p>
          <w:p w:rsidR="00DF6C84" w:rsidRPr="00D2404C" w:rsidRDefault="00DF6C84" w:rsidP="00DF6C84">
            <w:pPr>
              <w:rPr>
                <w:sz w:val="18"/>
                <w:szCs w:val="18"/>
              </w:rPr>
            </w:pPr>
            <w:r w:rsidRPr="00D2404C">
              <w:rPr>
                <w:sz w:val="18"/>
                <w:szCs w:val="18"/>
              </w:rPr>
              <w:t>От Оператора:</w:t>
            </w:r>
          </w:p>
          <w:p w:rsidR="00DF6C84" w:rsidRPr="00AB33DD" w:rsidRDefault="00DF6C84" w:rsidP="00DF6C84">
            <w:pPr>
              <w:rPr>
                <w:sz w:val="14"/>
                <w:szCs w:val="14"/>
              </w:rPr>
            </w:pPr>
          </w:p>
          <w:p w:rsidR="00DF6C84" w:rsidRPr="00045378" w:rsidRDefault="00DF6C84" w:rsidP="00DF6C84">
            <w:pPr>
              <w:tabs>
                <w:tab w:val="num" w:pos="858"/>
              </w:tabs>
              <w:overflowPunct w:val="0"/>
              <w:autoSpaceDE w:val="0"/>
              <w:autoSpaceDN w:val="0"/>
              <w:adjustRightInd w:val="0"/>
              <w:ind w:right="10"/>
              <w:textAlignment w:val="baseline"/>
              <w:rPr>
                <w:sz w:val="14"/>
                <w:szCs w:val="14"/>
              </w:rPr>
            </w:pPr>
            <w:r w:rsidRPr="00D2404C">
              <w:rPr>
                <w:sz w:val="18"/>
                <w:szCs w:val="18"/>
              </w:rPr>
              <w:t xml:space="preserve">Директор ООО «Сабнет» </w:t>
            </w:r>
            <w:r w:rsidRPr="00D2404C">
              <w:rPr>
                <w:b/>
                <w:sz w:val="18"/>
                <w:szCs w:val="18"/>
              </w:rPr>
              <w:t>Иллаев Р.А.</w:t>
            </w:r>
            <w:r>
              <w:rPr>
                <w:b/>
                <w:sz w:val="14"/>
                <w:szCs w:val="14"/>
              </w:rPr>
              <w:t xml:space="preserve">       </w:t>
            </w:r>
            <w:r w:rsidRPr="007374C4">
              <w:rPr>
                <w:b/>
                <w:sz w:val="14"/>
                <w:szCs w:val="14"/>
              </w:rPr>
              <w:t>__________________________________</w:t>
            </w:r>
          </w:p>
        </w:tc>
        <w:tc>
          <w:tcPr>
            <w:tcW w:w="5670" w:type="dxa"/>
            <w:gridSpan w:val="2"/>
          </w:tcPr>
          <w:p w:rsidR="00DF6C84" w:rsidRPr="00045378" w:rsidRDefault="00DF6C84" w:rsidP="00DF6C84">
            <w:pPr>
              <w:numPr>
                <w:ilvl w:val="0"/>
                <w:numId w:val="1"/>
              </w:numPr>
              <w:overflowPunct w:val="0"/>
              <w:autoSpaceDE w:val="0"/>
              <w:autoSpaceDN w:val="0"/>
              <w:adjustRightInd w:val="0"/>
              <w:spacing w:before="120" w:after="120"/>
              <w:ind w:right="11"/>
              <w:textAlignment w:val="baseline"/>
              <w:rPr>
                <w:b/>
                <w:bCs/>
                <w:sz w:val="14"/>
                <w:szCs w:val="14"/>
              </w:rPr>
            </w:pPr>
            <w:r w:rsidRPr="00045378">
              <w:rPr>
                <w:b/>
                <w:bCs/>
                <w:sz w:val="14"/>
                <w:szCs w:val="14"/>
              </w:rPr>
              <w:t>ОТВЕТСТВЕННОСТЬ АБОНЕНТА</w:t>
            </w:r>
          </w:p>
          <w:p w:rsidR="00DF6C84" w:rsidRPr="00045378" w:rsidRDefault="00DF6C84" w:rsidP="00DF6C84">
            <w:pPr>
              <w:numPr>
                <w:ilvl w:val="1"/>
                <w:numId w:val="1"/>
              </w:numPr>
              <w:tabs>
                <w:tab w:val="num" w:pos="858"/>
              </w:tabs>
              <w:overflowPunct w:val="0"/>
              <w:autoSpaceDE w:val="0"/>
              <w:autoSpaceDN w:val="0"/>
              <w:adjustRightInd w:val="0"/>
              <w:ind w:right="10"/>
              <w:jc w:val="both"/>
              <w:textAlignment w:val="baseline"/>
              <w:rPr>
                <w:sz w:val="14"/>
                <w:szCs w:val="14"/>
              </w:rPr>
            </w:pPr>
            <w:r w:rsidRPr="00045378">
              <w:rPr>
                <w:sz w:val="14"/>
                <w:szCs w:val="14"/>
              </w:rPr>
              <w:t>Абонент несет ответственность за выполнение своих обязательств по Договору в соответствии с законодательством РФ.</w:t>
            </w:r>
          </w:p>
          <w:p w:rsidR="00DF6C84" w:rsidRPr="00045378" w:rsidRDefault="00DF6C84" w:rsidP="00DF6C84">
            <w:pPr>
              <w:numPr>
                <w:ilvl w:val="1"/>
                <w:numId w:val="1"/>
              </w:numPr>
              <w:tabs>
                <w:tab w:val="num" w:pos="858"/>
              </w:tabs>
              <w:overflowPunct w:val="0"/>
              <w:autoSpaceDE w:val="0"/>
              <w:autoSpaceDN w:val="0"/>
              <w:adjustRightInd w:val="0"/>
              <w:ind w:right="10"/>
              <w:jc w:val="both"/>
              <w:textAlignment w:val="baseline"/>
              <w:rPr>
                <w:sz w:val="14"/>
                <w:szCs w:val="14"/>
              </w:rPr>
            </w:pPr>
            <w:r w:rsidRPr="00045378">
              <w:rPr>
                <w:sz w:val="14"/>
                <w:szCs w:val="14"/>
              </w:rPr>
              <w:t>Абонент несет ответственность за выполнение «Правил пользования услугами передачи данных и телематических служб в сети Интернет». В случае нарушения Абонентом этих Правил Оператор вправе приостановить оказание Услуг.</w:t>
            </w:r>
          </w:p>
          <w:p w:rsidR="00DF6C84" w:rsidRPr="00045378" w:rsidRDefault="00DF6C84" w:rsidP="00DF6C84">
            <w:pPr>
              <w:numPr>
                <w:ilvl w:val="1"/>
                <w:numId w:val="1"/>
              </w:numPr>
              <w:tabs>
                <w:tab w:val="num" w:pos="858"/>
              </w:tabs>
              <w:overflowPunct w:val="0"/>
              <w:autoSpaceDE w:val="0"/>
              <w:autoSpaceDN w:val="0"/>
              <w:adjustRightInd w:val="0"/>
              <w:ind w:right="10"/>
              <w:jc w:val="both"/>
              <w:textAlignment w:val="baseline"/>
              <w:rPr>
                <w:sz w:val="14"/>
                <w:szCs w:val="14"/>
              </w:rPr>
            </w:pPr>
            <w:r w:rsidRPr="00045378">
              <w:rPr>
                <w:sz w:val="14"/>
                <w:szCs w:val="14"/>
              </w:rPr>
              <w:t>Абонент несет ответственность в соответствии с законодательством РФ за все действия, предпринятые посредством пользования Услугами, а также их последствия.</w:t>
            </w:r>
          </w:p>
          <w:p w:rsidR="00DF6C84" w:rsidRPr="00045378" w:rsidRDefault="00DF6C84" w:rsidP="00DF6C84">
            <w:pPr>
              <w:numPr>
                <w:ilvl w:val="1"/>
                <w:numId w:val="1"/>
              </w:numPr>
              <w:tabs>
                <w:tab w:val="num" w:pos="858"/>
              </w:tabs>
              <w:overflowPunct w:val="0"/>
              <w:autoSpaceDE w:val="0"/>
              <w:autoSpaceDN w:val="0"/>
              <w:adjustRightInd w:val="0"/>
              <w:ind w:right="10"/>
              <w:jc w:val="both"/>
              <w:textAlignment w:val="baseline"/>
              <w:rPr>
                <w:sz w:val="14"/>
                <w:szCs w:val="14"/>
              </w:rPr>
            </w:pPr>
            <w:r w:rsidRPr="00045378">
              <w:rPr>
                <w:sz w:val="14"/>
                <w:szCs w:val="14"/>
              </w:rPr>
              <w:t>Абонент несет ответственность за любые (в том числе несанкционированные) действия третьих лиц, имевшие место при введении Аутентификационных данных Абонента, а также их последствия.</w:t>
            </w:r>
          </w:p>
          <w:p w:rsidR="00DF6C84" w:rsidRPr="00045378" w:rsidRDefault="00DF6C84" w:rsidP="00DF6C84">
            <w:pPr>
              <w:numPr>
                <w:ilvl w:val="0"/>
                <w:numId w:val="1"/>
              </w:numPr>
              <w:overflowPunct w:val="0"/>
              <w:autoSpaceDE w:val="0"/>
              <w:autoSpaceDN w:val="0"/>
              <w:adjustRightInd w:val="0"/>
              <w:spacing w:before="120" w:after="120"/>
              <w:ind w:right="11"/>
              <w:textAlignment w:val="baseline"/>
              <w:rPr>
                <w:b/>
                <w:bCs/>
                <w:sz w:val="14"/>
                <w:szCs w:val="14"/>
              </w:rPr>
            </w:pPr>
            <w:r w:rsidRPr="00045378">
              <w:rPr>
                <w:b/>
                <w:bCs/>
                <w:sz w:val="14"/>
                <w:szCs w:val="14"/>
              </w:rPr>
              <w:t>ОБСТОЯТЕЛЬСТВА НЕПРЕОДОЛИМОЙ СИЛЫ</w:t>
            </w:r>
          </w:p>
          <w:p w:rsidR="00DF6C84" w:rsidRPr="00045378" w:rsidRDefault="00DF6C84" w:rsidP="00DF6C84">
            <w:pPr>
              <w:numPr>
                <w:ilvl w:val="1"/>
                <w:numId w:val="1"/>
              </w:numPr>
              <w:tabs>
                <w:tab w:val="num" w:pos="858"/>
              </w:tabs>
              <w:overflowPunct w:val="0"/>
              <w:autoSpaceDE w:val="0"/>
              <w:autoSpaceDN w:val="0"/>
              <w:adjustRightInd w:val="0"/>
              <w:ind w:right="10"/>
              <w:jc w:val="both"/>
              <w:textAlignment w:val="baseline"/>
              <w:rPr>
                <w:sz w:val="14"/>
                <w:szCs w:val="14"/>
              </w:rPr>
            </w:pPr>
            <w:r w:rsidRPr="00045378">
              <w:rPr>
                <w:sz w:val="14"/>
                <w:szCs w:val="14"/>
              </w:rPr>
              <w:t>Стороны освобождаются от ответственности за неисполнение или ненадлежащее исполнение обязательств, вытекающих из Договора, если причиной неисполнения (ненадлежащего исполнения) являются обстоятельства непреодолимой силы, к которым, среди прочих, относятся стихийные бедствия, пожары, техногенные аварии и катастрофы, аварии на инженерных сооружениях и коммуникациях, массовые беспорядки, военные действия, гражданские волнения, препятствующие исполнению Сторонами своих обязательств по Договору, то есть чрезвычайные и непреодолимые при данныхусловиях обстоятельства, наступившие после заключения Договора.</w:t>
            </w:r>
          </w:p>
          <w:p w:rsidR="00DF6C84" w:rsidRPr="00045378" w:rsidRDefault="00DF6C84" w:rsidP="00DF6C84">
            <w:pPr>
              <w:numPr>
                <w:ilvl w:val="1"/>
                <w:numId w:val="1"/>
              </w:numPr>
              <w:tabs>
                <w:tab w:val="num" w:pos="858"/>
              </w:tabs>
              <w:overflowPunct w:val="0"/>
              <w:autoSpaceDE w:val="0"/>
              <w:autoSpaceDN w:val="0"/>
              <w:adjustRightInd w:val="0"/>
              <w:ind w:right="10"/>
              <w:jc w:val="both"/>
              <w:textAlignment w:val="baseline"/>
              <w:rPr>
                <w:sz w:val="14"/>
                <w:szCs w:val="14"/>
              </w:rPr>
            </w:pPr>
            <w:r w:rsidRPr="00045378">
              <w:rPr>
                <w:sz w:val="14"/>
                <w:szCs w:val="14"/>
              </w:rPr>
              <w:t>Сторона Договора, просрочившая исполнение обязательства, не вправе ссылаться на обстоятельства, возникшие после наступления срока исполнения обязательства.</w:t>
            </w:r>
          </w:p>
          <w:p w:rsidR="00DF6C84" w:rsidRPr="00045378" w:rsidRDefault="00DF6C84" w:rsidP="00DF6C84">
            <w:pPr>
              <w:numPr>
                <w:ilvl w:val="1"/>
                <w:numId w:val="1"/>
              </w:numPr>
              <w:tabs>
                <w:tab w:val="num" w:pos="858"/>
              </w:tabs>
              <w:overflowPunct w:val="0"/>
              <w:autoSpaceDE w:val="0"/>
              <w:autoSpaceDN w:val="0"/>
              <w:adjustRightInd w:val="0"/>
              <w:ind w:right="10"/>
              <w:jc w:val="both"/>
              <w:textAlignment w:val="baseline"/>
              <w:rPr>
                <w:sz w:val="14"/>
                <w:szCs w:val="14"/>
              </w:rPr>
            </w:pPr>
            <w:r w:rsidRPr="00045378">
              <w:rPr>
                <w:sz w:val="14"/>
                <w:szCs w:val="14"/>
              </w:rPr>
              <w:t>При наступлении обстоятельств непреодолимой силы срок исполнения обязательств по Договору отодвигается соразмерно времени, в течение которого продолжают действовать такие обстоятельства, без возмещения каких-либо убытков.</w:t>
            </w:r>
          </w:p>
          <w:p w:rsidR="00DF6C84" w:rsidRPr="00045378" w:rsidRDefault="00DF6C84" w:rsidP="00DF6C84">
            <w:pPr>
              <w:numPr>
                <w:ilvl w:val="1"/>
                <w:numId w:val="1"/>
              </w:numPr>
              <w:tabs>
                <w:tab w:val="num" w:pos="858"/>
              </w:tabs>
              <w:overflowPunct w:val="0"/>
              <w:autoSpaceDE w:val="0"/>
              <w:autoSpaceDN w:val="0"/>
              <w:adjustRightInd w:val="0"/>
              <w:ind w:right="10"/>
              <w:jc w:val="both"/>
              <w:textAlignment w:val="baseline"/>
              <w:rPr>
                <w:sz w:val="14"/>
                <w:szCs w:val="14"/>
              </w:rPr>
            </w:pPr>
            <w:r w:rsidRPr="00045378">
              <w:rPr>
                <w:sz w:val="14"/>
                <w:szCs w:val="14"/>
              </w:rPr>
              <w:t>Если обстоятельства непреодолимой силы, от которых пострадал Оператор,  длятся более 30 (тридцати) дней подряд, то Оператор вправе отказаться от исполнения обязательств по Договору на указанном основании путем размещения соответствующей информации в любом из средств массовой информации, предусмотренных Законом РФ от 27.12.1991г. № 2124-1 «О средствах массовой информации». При этом Договор считается расторгнутым с даты, указанной в сообщении Оператора.</w:t>
            </w:r>
          </w:p>
          <w:p w:rsidR="00DF6C84" w:rsidRPr="00045378" w:rsidRDefault="00DF6C84" w:rsidP="00DF6C84">
            <w:pPr>
              <w:numPr>
                <w:ilvl w:val="0"/>
                <w:numId w:val="1"/>
              </w:numPr>
              <w:overflowPunct w:val="0"/>
              <w:autoSpaceDE w:val="0"/>
              <w:autoSpaceDN w:val="0"/>
              <w:adjustRightInd w:val="0"/>
              <w:spacing w:before="120" w:after="120"/>
              <w:ind w:right="11"/>
              <w:textAlignment w:val="baseline"/>
              <w:rPr>
                <w:b/>
                <w:bCs/>
                <w:sz w:val="14"/>
                <w:szCs w:val="14"/>
              </w:rPr>
            </w:pPr>
            <w:r w:rsidRPr="00045378">
              <w:rPr>
                <w:b/>
                <w:bCs/>
                <w:sz w:val="14"/>
                <w:szCs w:val="14"/>
              </w:rPr>
              <w:t>УРЕГУЛИРОВАНИЕ СПОРОВ</w:t>
            </w:r>
          </w:p>
          <w:p w:rsidR="00DF6C84" w:rsidRPr="00045378" w:rsidRDefault="00DF6C84" w:rsidP="00DF6C84">
            <w:pPr>
              <w:numPr>
                <w:ilvl w:val="1"/>
                <w:numId w:val="1"/>
              </w:numPr>
              <w:tabs>
                <w:tab w:val="num" w:pos="858"/>
              </w:tabs>
              <w:overflowPunct w:val="0"/>
              <w:autoSpaceDE w:val="0"/>
              <w:autoSpaceDN w:val="0"/>
              <w:adjustRightInd w:val="0"/>
              <w:ind w:right="10"/>
              <w:jc w:val="both"/>
              <w:textAlignment w:val="baseline"/>
              <w:rPr>
                <w:sz w:val="14"/>
                <w:szCs w:val="14"/>
              </w:rPr>
            </w:pPr>
            <w:r w:rsidRPr="00045378">
              <w:rPr>
                <w:sz w:val="14"/>
                <w:szCs w:val="14"/>
              </w:rPr>
              <w:t>В случае возникновения любых споров или разногласий, связанных с исполнением Договора, Стороны приложат все усилия для их разрешения путем проведения переговоров между Сторонами.</w:t>
            </w:r>
          </w:p>
          <w:p w:rsidR="00DF6C84" w:rsidRPr="00045378" w:rsidRDefault="00DF6C84" w:rsidP="00DF6C84">
            <w:pPr>
              <w:numPr>
                <w:ilvl w:val="1"/>
                <w:numId w:val="1"/>
              </w:numPr>
              <w:tabs>
                <w:tab w:val="num" w:pos="858"/>
              </w:tabs>
              <w:overflowPunct w:val="0"/>
              <w:autoSpaceDE w:val="0"/>
              <w:autoSpaceDN w:val="0"/>
              <w:adjustRightInd w:val="0"/>
              <w:ind w:right="10"/>
              <w:jc w:val="both"/>
              <w:textAlignment w:val="baseline"/>
              <w:rPr>
                <w:sz w:val="14"/>
                <w:szCs w:val="14"/>
              </w:rPr>
            </w:pPr>
            <w:r w:rsidRPr="00045378">
              <w:rPr>
                <w:sz w:val="14"/>
                <w:szCs w:val="14"/>
              </w:rPr>
              <w:t xml:space="preserve">Если споры не будут разрешены путем переговоров, споры подлежат разрешению в порядке, установленном действующим законодательством РФ. </w:t>
            </w:r>
          </w:p>
          <w:p w:rsidR="00DF6C84" w:rsidRPr="00045378" w:rsidRDefault="00DF6C84" w:rsidP="00DF6C84">
            <w:pPr>
              <w:numPr>
                <w:ilvl w:val="0"/>
                <w:numId w:val="1"/>
              </w:numPr>
              <w:overflowPunct w:val="0"/>
              <w:autoSpaceDE w:val="0"/>
              <w:autoSpaceDN w:val="0"/>
              <w:adjustRightInd w:val="0"/>
              <w:spacing w:before="120" w:after="120"/>
              <w:ind w:right="11"/>
              <w:textAlignment w:val="baseline"/>
              <w:rPr>
                <w:b/>
                <w:bCs/>
                <w:sz w:val="14"/>
                <w:szCs w:val="14"/>
              </w:rPr>
            </w:pPr>
            <w:r w:rsidRPr="00045378">
              <w:rPr>
                <w:b/>
                <w:bCs/>
                <w:sz w:val="14"/>
                <w:szCs w:val="14"/>
              </w:rPr>
              <w:t>СРОК ДЕЙСТВИЯ ДОГОВОРА, ОСНОВАНИЯ ЕГО ПРЕКРАЩЕНИЯ</w:t>
            </w:r>
          </w:p>
          <w:p w:rsidR="00DF6C84" w:rsidRPr="00045378" w:rsidRDefault="00DF6C84" w:rsidP="00DF6C84">
            <w:pPr>
              <w:numPr>
                <w:ilvl w:val="1"/>
                <w:numId w:val="1"/>
              </w:numPr>
              <w:tabs>
                <w:tab w:val="num" w:pos="858"/>
              </w:tabs>
              <w:overflowPunct w:val="0"/>
              <w:autoSpaceDE w:val="0"/>
              <w:autoSpaceDN w:val="0"/>
              <w:adjustRightInd w:val="0"/>
              <w:ind w:right="10"/>
              <w:jc w:val="both"/>
              <w:textAlignment w:val="baseline"/>
              <w:rPr>
                <w:sz w:val="14"/>
                <w:szCs w:val="14"/>
              </w:rPr>
            </w:pPr>
            <w:r w:rsidRPr="00045378">
              <w:rPr>
                <w:sz w:val="14"/>
                <w:szCs w:val="14"/>
              </w:rPr>
              <w:t>Договор вступает в силу с момента его подписания Абонентом и действует в течении 1 (одного) года</w:t>
            </w:r>
          </w:p>
          <w:p w:rsidR="00DF6C84" w:rsidRPr="00045378" w:rsidRDefault="00DF6C84" w:rsidP="00DF6C84">
            <w:pPr>
              <w:numPr>
                <w:ilvl w:val="1"/>
                <w:numId w:val="1"/>
              </w:numPr>
              <w:tabs>
                <w:tab w:val="num" w:pos="858"/>
              </w:tabs>
              <w:overflowPunct w:val="0"/>
              <w:autoSpaceDE w:val="0"/>
              <w:autoSpaceDN w:val="0"/>
              <w:adjustRightInd w:val="0"/>
              <w:ind w:right="10"/>
              <w:jc w:val="both"/>
              <w:textAlignment w:val="baseline"/>
              <w:rPr>
                <w:sz w:val="14"/>
                <w:szCs w:val="14"/>
              </w:rPr>
            </w:pPr>
            <w:r w:rsidRPr="00045378">
              <w:rPr>
                <w:sz w:val="14"/>
                <w:szCs w:val="14"/>
              </w:rPr>
              <w:t>Договор автоматически продлевается на каждый последующий календарный год, если ни одна из сторон не заявит о расторжении настоящего Договора не позднее, чем за 30 (тридцать) дней до окончания срока его действия. Настоящий Договор может быть расторгнут досрочно по обоюдному согласию Сторон, а также в одностороннем порядке по письменному уведомлению одной из Сторон, направляемому другой Стороне не менее чем за 30 (тридцать) дней до даты предполагаемого расторжения.</w:t>
            </w:r>
          </w:p>
          <w:p w:rsidR="00DF6C84" w:rsidRPr="00057BAF" w:rsidRDefault="00DF6C84" w:rsidP="00DF6C84">
            <w:pPr>
              <w:numPr>
                <w:ilvl w:val="1"/>
                <w:numId w:val="1"/>
              </w:numPr>
              <w:tabs>
                <w:tab w:val="num" w:pos="858"/>
              </w:tabs>
              <w:overflowPunct w:val="0"/>
              <w:autoSpaceDE w:val="0"/>
              <w:autoSpaceDN w:val="0"/>
              <w:adjustRightInd w:val="0"/>
              <w:ind w:right="10"/>
              <w:jc w:val="both"/>
              <w:textAlignment w:val="baseline"/>
              <w:rPr>
                <w:sz w:val="14"/>
                <w:szCs w:val="14"/>
              </w:rPr>
            </w:pPr>
            <w:r w:rsidRPr="00045378">
              <w:rPr>
                <w:sz w:val="14"/>
                <w:szCs w:val="14"/>
              </w:rPr>
              <w:t xml:space="preserve">Абонент вправе отказаться от исполнения Договора в одностороннем порядке при условии оплаты Оператору фактически понесенных им расходов, оплатив существующие задолженности по потребленному объему информации (трафика) перед Оператором, при этом Договор считается расторгнутым с момента выполнения </w:t>
            </w:r>
            <w:r w:rsidRPr="00057BAF">
              <w:rPr>
                <w:sz w:val="14"/>
                <w:szCs w:val="14"/>
              </w:rPr>
              <w:t>Абонентом вышеуказанных действий.</w:t>
            </w:r>
          </w:p>
          <w:p w:rsidR="00A92210" w:rsidRPr="00057BAF" w:rsidRDefault="00A92210" w:rsidP="00DF6C84">
            <w:pPr>
              <w:numPr>
                <w:ilvl w:val="1"/>
                <w:numId w:val="1"/>
              </w:numPr>
              <w:tabs>
                <w:tab w:val="num" w:pos="858"/>
              </w:tabs>
              <w:overflowPunct w:val="0"/>
              <w:autoSpaceDE w:val="0"/>
              <w:autoSpaceDN w:val="0"/>
              <w:adjustRightInd w:val="0"/>
              <w:ind w:right="10"/>
              <w:jc w:val="both"/>
              <w:textAlignment w:val="baseline"/>
              <w:rPr>
                <w:sz w:val="14"/>
                <w:szCs w:val="14"/>
              </w:rPr>
            </w:pPr>
            <w:r w:rsidRPr="00057BAF">
              <w:rPr>
                <w:sz w:val="14"/>
                <w:szCs w:val="14"/>
              </w:rPr>
              <w:t xml:space="preserve">В случае расторжения Договора, платеж Абонента за подключение, зачисленный Оператором на лицевой счет Абонента в период действия акции, возврату не подлежит. Информация о действующих акциях, размещается на Web-сайте Оператора:  </w:t>
            </w:r>
            <w:hyperlink r:id="rId8" w:history="1">
              <w:r w:rsidRPr="00057BAF">
                <w:rPr>
                  <w:rStyle w:val="a4"/>
                  <w:sz w:val="14"/>
                  <w:szCs w:val="14"/>
                </w:rPr>
                <w:t>http://www.</w:t>
              </w:r>
              <w:r w:rsidRPr="00057BAF">
                <w:rPr>
                  <w:rStyle w:val="a4"/>
                  <w:sz w:val="14"/>
                  <w:szCs w:val="14"/>
                  <w:lang w:val="en-US"/>
                </w:rPr>
                <w:t>subnet</w:t>
              </w:r>
              <w:r w:rsidRPr="00057BAF">
                <w:rPr>
                  <w:rStyle w:val="a4"/>
                  <w:sz w:val="14"/>
                  <w:szCs w:val="14"/>
                </w:rPr>
                <w:t>05.ru</w:t>
              </w:r>
            </w:hyperlink>
          </w:p>
          <w:p w:rsidR="00DF6C84" w:rsidRPr="00045378" w:rsidRDefault="00DF6C84" w:rsidP="00DF6C84">
            <w:pPr>
              <w:numPr>
                <w:ilvl w:val="0"/>
                <w:numId w:val="1"/>
              </w:numPr>
              <w:overflowPunct w:val="0"/>
              <w:autoSpaceDE w:val="0"/>
              <w:autoSpaceDN w:val="0"/>
              <w:adjustRightInd w:val="0"/>
              <w:spacing w:before="120" w:after="120"/>
              <w:ind w:right="11"/>
              <w:textAlignment w:val="baseline"/>
              <w:rPr>
                <w:b/>
                <w:bCs/>
                <w:sz w:val="14"/>
                <w:szCs w:val="14"/>
              </w:rPr>
            </w:pPr>
            <w:r w:rsidRPr="00045378">
              <w:rPr>
                <w:b/>
                <w:bCs/>
                <w:sz w:val="14"/>
                <w:szCs w:val="14"/>
              </w:rPr>
              <w:t>ПРОЧИЕ УСЛОВИЯ</w:t>
            </w:r>
          </w:p>
          <w:p w:rsidR="00DF6C84" w:rsidRPr="00045378" w:rsidRDefault="00DF6C84" w:rsidP="00DF6C84">
            <w:pPr>
              <w:numPr>
                <w:ilvl w:val="1"/>
                <w:numId w:val="1"/>
              </w:numPr>
              <w:tabs>
                <w:tab w:val="num" w:pos="858"/>
              </w:tabs>
              <w:overflowPunct w:val="0"/>
              <w:autoSpaceDE w:val="0"/>
              <w:autoSpaceDN w:val="0"/>
              <w:adjustRightInd w:val="0"/>
              <w:ind w:right="10"/>
              <w:jc w:val="both"/>
              <w:textAlignment w:val="baseline"/>
              <w:rPr>
                <w:sz w:val="14"/>
                <w:szCs w:val="14"/>
              </w:rPr>
            </w:pPr>
            <w:r w:rsidRPr="00045378">
              <w:rPr>
                <w:sz w:val="14"/>
                <w:szCs w:val="14"/>
              </w:rPr>
              <w:t>Абонент самостоятельно приобретает абонентское оборудование и программное обеспечение, используемые для подключения к Услугам.</w:t>
            </w:r>
          </w:p>
          <w:p w:rsidR="00DF6C84" w:rsidRPr="00045378" w:rsidRDefault="00DF6C84" w:rsidP="00DF6C84">
            <w:pPr>
              <w:numPr>
                <w:ilvl w:val="1"/>
                <w:numId w:val="1"/>
              </w:numPr>
              <w:tabs>
                <w:tab w:val="num" w:pos="858"/>
              </w:tabs>
              <w:overflowPunct w:val="0"/>
              <w:autoSpaceDE w:val="0"/>
              <w:autoSpaceDN w:val="0"/>
              <w:adjustRightInd w:val="0"/>
              <w:ind w:right="10"/>
              <w:jc w:val="both"/>
              <w:textAlignment w:val="baseline"/>
              <w:rPr>
                <w:sz w:val="14"/>
                <w:szCs w:val="14"/>
              </w:rPr>
            </w:pPr>
            <w:r w:rsidRPr="00045378">
              <w:rPr>
                <w:sz w:val="14"/>
                <w:szCs w:val="14"/>
              </w:rPr>
              <w:t>Кабель использованный для подключения Абонента принадлежит Оператору. Абонент не вправе использовать кабель для других целей, кроме как для пользования услугами Оператора. Абонент так же не вправе передавать кабель для использования его третьими лицами без письменного согласования с Оператором.</w:t>
            </w:r>
          </w:p>
          <w:p w:rsidR="00DF6C84" w:rsidRPr="00045378" w:rsidRDefault="00DF6C84" w:rsidP="00DF6C84">
            <w:pPr>
              <w:numPr>
                <w:ilvl w:val="1"/>
                <w:numId w:val="1"/>
              </w:numPr>
              <w:tabs>
                <w:tab w:val="num" w:pos="858"/>
              </w:tabs>
              <w:overflowPunct w:val="0"/>
              <w:autoSpaceDE w:val="0"/>
              <w:autoSpaceDN w:val="0"/>
              <w:adjustRightInd w:val="0"/>
              <w:ind w:right="10"/>
              <w:jc w:val="both"/>
              <w:textAlignment w:val="baseline"/>
              <w:rPr>
                <w:sz w:val="14"/>
                <w:szCs w:val="14"/>
              </w:rPr>
            </w:pPr>
            <w:r w:rsidRPr="00045378">
              <w:rPr>
                <w:sz w:val="14"/>
                <w:szCs w:val="14"/>
              </w:rPr>
              <w:t>Оператор имеет право отказать Абоненту в оказании Услуг при условии надлежащего обоснования данного отказа в следующих случаях:</w:t>
            </w:r>
          </w:p>
          <w:p w:rsidR="00DF6C84" w:rsidRPr="00045378" w:rsidRDefault="00DF6C84" w:rsidP="00DF6C84">
            <w:pPr>
              <w:pStyle w:val="3"/>
              <w:keepNext w:val="0"/>
              <w:numPr>
                <w:ilvl w:val="2"/>
                <w:numId w:val="1"/>
              </w:numPr>
              <w:overflowPunct w:val="0"/>
              <w:autoSpaceDE w:val="0"/>
              <w:autoSpaceDN w:val="0"/>
              <w:adjustRightInd w:val="0"/>
              <w:spacing w:before="0" w:after="0"/>
              <w:jc w:val="both"/>
              <w:textAlignment w:val="baseline"/>
              <w:rPr>
                <w:rFonts w:ascii="Times New Roman" w:hAnsi="Times New Roman" w:cs="Times New Roman"/>
                <w:b w:val="0"/>
                <w:bCs w:val="0"/>
                <w:sz w:val="14"/>
                <w:szCs w:val="14"/>
              </w:rPr>
            </w:pPr>
            <w:r w:rsidRPr="00045378">
              <w:rPr>
                <w:rFonts w:ascii="Times New Roman" w:hAnsi="Times New Roman" w:cs="Times New Roman"/>
                <w:b w:val="0"/>
                <w:bCs w:val="0"/>
                <w:sz w:val="14"/>
                <w:szCs w:val="14"/>
              </w:rPr>
              <w:t>оказание Услуг может создать угрозу безопасности и обороноспособности государства, здоровью и безопасности людей;</w:t>
            </w:r>
          </w:p>
          <w:p w:rsidR="00DF6C84" w:rsidRPr="00045378" w:rsidRDefault="00DF6C84" w:rsidP="00DF6C84">
            <w:pPr>
              <w:pStyle w:val="3"/>
              <w:keepNext w:val="0"/>
              <w:numPr>
                <w:ilvl w:val="2"/>
                <w:numId w:val="1"/>
              </w:numPr>
              <w:overflowPunct w:val="0"/>
              <w:autoSpaceDE w:val="0"/>
              <w:autoSpaceDN w:val="0"/>
              <w:adjustRightInd w:val="0"/>
              <w:spacing w:before="0" w:after="0"/>
              <w:jc w:val="both"/>
              <w:textAlignment w:val="baseline"/>
              <w:rPr>
                <w:rFonts w:ascii="Times New Roman" w:hAnsi="Times New Roman" w:cs="Times New Roman"/>
                <w:b w:val="0"/>
                <w:bCs w:val="0"/>
                <w:sz w:val="14"/>
                <w:szCs w:val="14"/>
              </w:rPr>
            </w:pPr>
            <w:r w:rsidRPr="00045378">
              <w:rPr>
                <w:rFonts w:ascii="Times New Roman" w:hAnsi="Times New Roman" w:cs="Times New Roman"/>
                <w:b w:val="0"/>
                <w:bCs w:val="0"/>
                <w:sz w:val="14"/>
                <w:szCs w:val="14"/>
              </w:rPr>
              <w:t>оказание Услуг невозможно ввиду каких-либо физических, топографических или иных естественных препятствий;</w:t>
            </w:r>
          </w:p>
          <w:p w:rsidR="00DF6C84" w:rsidRPr="00045378" w:rsidRDefault="00DF6C84" w:rsidP="00DF6C84">
            <w:pPr>
              <w:pStyle w:val="3"/>
              <w:keepNext w:val="0"/>
              <w:numPr>
                <w:ilvl w:val="2"/>
                <w:numId w:val="1"/>
              </w:numPr>
              <w:overflowPunct w:val="0"/>
              <w:autoSpaceDE w:val="0"/>
              <w:autoSpaceDN w:val="0"/>
              <w:adjustRightInd w:val="0"/>
              <w:spacing w:before="0" w:after="0"/>
              <w:jc w:val="both"/>
              <w:textAlignment w:val="baseline"/>
              <w:rPr>
                <w:rFonts w:ascii="Times New Roman" w:hAnsi="Times New Roman" w:cs="Times New Roman"/>
                <w:b w:val="0"/>
                <w:bCs w:val="0"/>
                <w:sz w:val="14"/>
                <w:szCs w:val="14"/>
              </w:rPr>
            </w:pPr>
            <w:r w:rsidRPr="00045378">
              <w:rPr>
                <w:rFonts w:ascii="Times New Roman" w:hAnsi="Times New Roman" w:cs="Times New Roman"/>
                <w:b w:val="0"/>
                <w:bCs w:val="0"/>
                <w:sz w:val="14"/>
                <w:szCs w:val="14"/>
              </w:rPr>
              <w:t>Абонент использует или намерен использовать Услугу для каких-либо незаконных целей, или же получает Услугу незаконным способом.</w:t>
            </w:r>
          </w:p>
          <w:p w:rsidR="00DF6C84" w:rsidRPr="00045378" w:rsidRDefault="00DF6C84" w:rsidP="00DF6C84">
            <w:pPr>
              <w:numPr>
                <w:ilvl w:val="1"/>
                <w:numId w:val="1"/>
              </w:numPr>
              <w:tabs>
                <w:tab w:val="num" w:pos="858"/>
              </w:tabs>
              <w:overflowPunct w:val="0"/>
              <w:autoSpaceDE w:val="0"/>
              <w:autoSpaceDN w:val="0"/>
              <w:adjustRightInd w:val="0"/>
              <w:ind w:right="10"/>
              <w:jc w:val="both"/>
              <w:textAlignment w:val="baseline"/>
              <w:rPr>
                <w:sz w:val="14"/>
                <w:szCs w:val="14"/>
              </w:rPr>
            </w:pPr>
            <w:r w:rsidRPr="00045378">
              <w:rPr>
                <w:sz w:val="14"/>
                <w:szCs w:val="14"/>
              </w:rPr>
              <w:t>Качество обслуживания в сети передачи данных Оператора определяется классом обслуживания «Приемлемый» в соответствии с руководящим документом отрасли «Связь» РД 45.128-2000 «Сети и службы передачи данных».</w:t>
            </w:r>
          </w:p>
          <w:p w:rsidR="00DF6C84" w:rsidRPr="00045378" w:rsidRDefault="00DF6C84" w:rsidP="00DF6C84">
            <w:pPr>
              <w:numPr>
                <w:ilvl w:val="1"/>
                <w:numId w:val="1"/>
              </w:numPr>
              <w:tabs>
                <w:tab w:val="num" w:pos="858"/>
              </w:tabs>
              <w:overflowPunct w:val="0"/>
              <w:autoSpaceDE w:val="0"/>
              <w:autoSpaceDN w:val="0"/>
              <w:adjustRightInd w:val="0"/>
              <w:ind w:right="10"/>
              <w:jc w:val="both"/>
              <w:textAlignment w:val="baseline"/>
              <w:rPr>
                <w:sz w:val="14"/>
                <w:szCs w:val="14"/>
              </w:rPr>
            </w:pPr>
            <w:r w:rsidRPr="00045378">
              <w:rPr>
                <w:sz w:val="14"/>
                <w:szCs w:val="14"/>
              </w:rPr>
              <w:t>Все приложения к настоящему Договору являются его неотъемлемой частью.</w:t>
            </w:r>
          </w:p>
          <w:p w:rsidR="00DF6C84" w:rsidRPr="00045378" w:rsidRDefault="00DF6C84" w:rsidP="00DF6C84">
            <w:pPr>
              <w:numPr>
                <w:ilvl w:val="1"/>
                <w:numId w:val="1"/>
              </w:numPr>
              <w:tabs>
                <w:tab w:val="num" w:pos="858"/>
              </w:tabs>
              <w:overflowPunct w:val="0"/>
              <w:autoSpaceDE w:val="0"/>
              <w:autoSpaceDN w:val="0"/>
              <w:adjustRightInd w:val="0"/>
              <w:ind w:right="10"/>
              <w:jc w:val="both"/>
              <w:textAlignment w:val="baseline"/>
              <w:rPr>
                <w:sz w:val="14"/>
                <w:szCs w:val="14"/>
              </w:rPr>
            </w:pPr>
            <w:r w:rsidRPr="00045378">
              <w:rPr>
                <w:sz w:val="14"/>
                <w:szCs w:val="14"/>
              </w:rPr>
              <w:t>Данный Договор составлен в двух экземплярах на русском языке для каждой из Сторон. Оба экземпляра имеют одинаковую юридическую силу.</w:t>
            </w:r>
          </w:p>
          <w:p w:rsidR="00DF6C84" w:rsidRDefault="00DF6C84" w:rsidP="00DF6C84">
            <w:pPr>
              <w:numPr>
                <w:ilvl w:val="1"/>
                <w:numId w:val="1"/>
              </w:numPr>
              <w:tabs>
                <w:tab w:val="num" w:pos="858"/>
              </w:tabs>
              <w:overflowPunct w:val="0"/>
              <w:autoSpaceDE w:val="0"/>
              <w:autoSpaceDN w:val="0"/>
              <w:adjustRightInd w:val="0"/>
              <w:ind w:right="10"/>
              <w:jc w:val="both"/>
              <w:textAlignment w:val="baseline"/>
              <w:rPr>
                <w:sz w:val="14"/>
                <w:szCs w:val="14"/>
              </w:rPr>
            </w:pPr>
            <w:r w:rsidRPr="00045378">
              <w:rPr>
                <w:sz w:val="14"/>
                <w:szCs w:val="14"/>
              </w:rPr>
              <w:t xml:space="preserve">В силу постоянного совершенствования технологии оказания Услуг, Оператор вправе соответственно изменять условия Договора и Приложений к нему, публикуя уведомления о таких изменениях на </w:t>
            </w:r>
            <w:r w:rsidRPr="00045378">
              <w:rPr>
                <w:sz w:val="14"/>
                <w:szCs w:val="14"/>
                <w:lang w:val="en-US"/>
              </w:rPr>
              <w:t>Web</w:t>
            </w:r>
            <w:r w:rsidRPr="00045378">
              <w:rPr>
                <w:sz w:val="14"/>
                <w:szCs w:val="14"/>
              </w:rPr>
              <w:t>-сервере http://www.911</w:t>
            </w:r>
            <w:r w:rsidRPr="00045378">
              <w:rPr>
                <w:sz w:val="14"/>
                <w:szCs w:val="14"/>
                <w:lang w:val="en-US"/>
              </w:rPr>
              <w:t>pro</w:t>
            </w:r>
            <w:r w:rsidRPr="00045378">
              <w:rPr>
                <w:sz w:val="14"/>
                <w:szCs w:val="14"/>
              </w:rPr>
              <w:t>.ru/ не менее чем за 10 дней до вступления изменений в силу. При этом Оператор гарантирует и подтверждает, что настоящая редакция Договора является действительной с момента её утверждения Оператором.</w:t>
            </w:r>
          </w:p>
          <w:p w:rsidR="00DF6C84" w:rsidRDefault="00DF6C84" w:rsidP="00DF6C84">
            <w:pPr>
              <w:tabs>
                <w:tab w:val="num" w:pos="858"/>
              </w:tabs>
              <w:overflowPunct w:val="0"/>
              <w:autoSpaceDE w:val="0"/>
              <w:autoSpaceDN w:val="0"/>
              <w:adjustRightInd w:val="0"/>
              <w:ind w:right="10"/>
              <w:jc w:val="both"/>
              <w:textAlignment w:val="baseline"/>
              <w:rPr>
                <w:sz w:val="14"/>
                <w:szCs w:val="14"/>
              </w:rPr>
            </w:pPr>
          </w:p>
          <w:p w:rsidR="00DF6C84" w:rsidRDefault="00DF6C84" w:rsidP="00DF6C84">
            <w:pPr>
              <w:tabs>
                <w:tab w:val="num" w:pos="858"/>
              </w:tabs>
              <w:overflowPunct w:val="0"/>
              <w:autoSpaceDE w:val="0"/>
              <w:autoSpaceDN w:val="0"/>
              <w:adjustRightInd w:val="0"/>
              <w:ind w:right="10"/>
              <w:jc w:val="both"/>
              <w:textAlignment w:val="baseline"/>
              <w:rPr>
                <w:sz w:val="18"/>
                <w:szCs w:val="18"/>
              </w:rPr>
            </w:pPr>
          </w:p>
          <w:p w:rsidR="00DF6C84" w:rsidRDefault="00DF6C84" w:rsidP="00DF6C84">
            <w:pPr>
              <w:tabs>
                <w:tab w:val="num" w:pos="858"/>
              </w:tabs>
              <w:overflowPunct w:val="0"/>
              <w:autoSpaceDE w:val="0"/>
              <w:autoSpaceDN w:val="0"/>
              <w:adjustRightInd w:val="0"/>
              <w:ind w:right="10"/>
              <w:jc w:val="both"/>
              <w:textAlignment w:val="baseline"/>
              <w:rPr>
                <w:sz w:val="18"/>
                <w:szCs w:val="18"/>
              </w:rPr>
            </w:pPr>
            <w:r>
              <w:rPr>
                <w:sz w:val="18"/>
                <w:szCs w:val="18"/>
              </w:rPr>
              <w:t>От Абонента</w:t>
            </w:r>
          </w:p>
          <w:p w:rsidR="00DF6C84" w:rsidRPr="00057BAF" w:rsidRDefault="00DF6C84" w:rsidP="00DF6C84">
            <w:pPr>
              <w:tabs>
                <w:tab w:val="num" w:pos="858"/>
              </w:tabs>
              <w:overflowPunct w:val="0"/>
              <w:autoSpaceDE w:val="0"/>
              <w:autoSpaceDN w:val="0"/>
              <w:adjustRightInd w:val="0"/>
              <w:ind w:right="10"/>
              <w:jc w:val="both"/>
              <w:textAlignment w:val="baseline"/>
              <w:rPr>
                <w:sz w:val="14"/>
                <w:szCs w:val="14"/>
                <w:lang w:val="en-US"/>
              </w:rPr>
            </w:pPr>
            <w:r>
              <w:rPr>
                <w:sz w:val="18"/>
                <w:szCs w:val="18"/>
              </w:rPr>
              <w:t>ФИО_________________________       Подпись ______________</w:t>
            </w:r>
          </w:p>
        </w:tc>
      </w:tr>
      <w:tr w:rsidR="00DF6C84" w:rsidTr="00DF6C84">
        <w:trPr>
          <w:gridAfter w:val="1"/>
          <w:wAfter w:w="180" w:type="dxa"/>
          <w:trHeight w:val="13041"/>
        </w:trPr>
        <w:tc>
          <w:tcPr>
            <w:tcW w:w="5850" w:type="dxa"/>
            <w:tcBorders>
              <w:bottom w:val="single" w:sz="4" w:space="0" w:color="auto"/>
            </w:tcBorders>
          </w:tcPr>
          <w:p w:rsidR="00DF6C84" w:rsidRPr="00045378" w:rsidRDefault="00DF6C84" w:rsidP="00DF6C84">
            <w:pPr>
              <w:pStyle w:val="1"/>
              <w:jc w:val="center"/>
              <w:rPr>
                <w:rFonts w:ascii="Times New Roman" w:hAnsi="Times New Roman" w:cs="Times New Roman"/>
                <w:sz w:val="14"/>
                <w:szCs w:val="14"/>
              </w:rPr>
            </w:pPr>
            <w:r w:rsidRPr="00045378">
              <w:rPr>
                <w:rFonts w:ascii="Times New Roman" w:hAnsi="Times New Roman" w:cs="Times New Roman"/>
                <w:sz w:val="14"/>
                <w:szCs w:val="14"/>
              </w:rPr>
              <w:lastRenderedPageBreak/>
              <w:t>ПОРЯДОК  РАСЧЕТОВ и ТАРИФЫ</w:t>
            </w:r>
          </w:p>
          <w:p w:rsidR="00DF6C84" w:rsidRPr="00045378" w:rsidRDefault="00DF6C84" w:rsidP="00DF6C84">
            <w:pPr>
              <w:numPr>
                <w:ilvl w:val="0"/>
                <w:numId w:val="5"/>
              </w:numPr>
              <w:overflowPunct w:val="0"/>
              <w:autoSpaceDE w:val="0"/>
              <w:autoSpaceDN w:val="0"/>
              <w:adjustRightInd w:val="0"/>
              <w:spacing w:before="120" w:after="120"/>
              <w:ind w:right="11"/>
              <w:textAlignment w:val="baseline"/>
              <w:rPr>
                <w:b/>
                <w:bCs/>
                <w:sz w:val="14"/>
                <w:szCs w:val="14"/>
              </w:rPr>
            </w:pPr>
            <w:r w:rsidRPr="00045378">
              <w:rPr>
                <w:b/>
                <w:bCs/>
                <w:sz w:val="14"/>
                <w:szCs w:val="14"/>
              </w:rPr>
              <w:t>ОСУЩЕСТВЛЕНИЕ ПЛАТЕЖЕЙ АБОНЕНТОМ</w:t>
            </w:r>
          </w:p>
          <w:p w:rsidR="00DF6C84" w:rsidRPr="00045378" w:rsidRDefault="00DF6C84" w:rsidP="00DF6C84">
            <w:pPr>
              <w:numPr>
                <w:ilvl w:val="1"/>
                <w:numId w:val="5"/>
              </w:numPr>
              <w:overflowPunct w:val="0"/>
              <w:autoSpaceDE w:val="0"/>
              <w:autoSpaceDN w:val="0"/>
              <w:adjustRightInd w:val="0"/>
              <w:ind w:right="10"/>
              <w:jc w:val="both"/>
              <w:textAlignment w:val="baseline"/>
              <w:rPr>
                <w:sz w:val="14"/>
                <w:szCs w:val="14"/>
              </w:rPr>
            </w:pPr>
            <w:r w:rsidRPr="00045378">
              <w:rPr>
                <w:sz w:val="14"/>
                <w:szCs w:val="14"/>
              </w:rPr>
              <w:t>Способы осуществления платежей Абонентом – наличными, в кассу ООО «Сабнет», через терминалы приёма платежей.</w:t>
            </w:r>
          </w:p>
          <w:p w:rsidR="00DF6C84" w:rsidRPr="00045378" w:rsidRDefault="00DF6C84" w:rsidP="00DF6C84">
            <w:pPr>
              <w:numPr>
                <w:ilvl w:val="1"/>
                <w:numId w:val="5"/>
              </w:numPr>
              <w:overflowPunct w:val="0"/>
              <w:autoSpaceDE w:val="0"/>
              <w:autoSpaceDN w:val="0"/>
              <w:adjustRightInd w:val="0"/>
              <w:ind w:right="10"/>
              <w:jc w:val="both"/>
              <w:textAlignment w:val="baseline"/>
              <w:rPr>
                <w:sz w:val="14"/>
                <w:szCs w:val="14"/>
              </w:rPr>
            </w:pPr>
            <w:r w:rsidRPr="00045378">
              <w:rPr>
                <w:sz w:val="14"/>
                <w:szCs w:val="14"/>
              </w:rPr>
              <w:t>В случае осуществления Абонентом безналичных платежей денежные средства следует перевести на расчетный счет Оператора, указанный в «Информации для Абонента».</w:t>
            </w:r>
          </w:p>
          <w:p w:rsidR="00DF6C84" w:rsidRPr="00045378" w:rsidRDefault="00DF6C84" w:rsidP="00DF6C84">
            <w:pPr>
              <w:numPr>
                <w:ilvl w:val="0"/>
                <w:numId w:val="5"/>
              </w:numPr>
              <w:overflowPunct w:val="0"/>
              <w:autoSpaceDE w:val="0"/>
              <w:autoSpaceDN w:val="0"/>
              <w:adjustRightInd w:val="0"/>
              <w:spacing w:before="120" w:after="120"/>
              <w:ind w:right="11"/>
              <w:textAlignment w:val="baseline"/>
              <w:rPr>
                <w:b/>
                <w:bCs/>
                <w:caps/>
                <w:sz w:val="14"/>
                <w:szCs w:val="14"/>
              </w:rPr>
            </w:pPr>
            <w:r w:rsidRPr="00045378">
              <w:rPr>
                <w:b/>
                <w:bCs/>
                <w:caps/>
                <w:sz w:val="14"/>
                <w:szCs w:val="14"/>
              </w:rPr>
              <w:t>УЧЕТ ПОСТУПИВШИХ ПЛАТЕЖЕЙ на лицевоМ счетЕ</w:t>
            </w:r>
          </w:p>
          <w:p w:rsidR="00DF6C84" w:rsidRPr="00045378" w:rsidRDefault="00DF6C84" w:rsidP="00DF6C84">
            <w:pPr>
              <w:numPr>
                <w:ilvl w:val="1"/>
                <w:numId w:val="5"/>
              </w:numPr>
              <w:overflowPunct w:val="0"/>
              <w:autoSpaceDE w:val="0"/>
              <w:autoSpaceDN w:val="0"/>
              <w:adjustRightInd w:val="0"/>
              <w:ind w:right="10"/>
              <w:jc w:val="both"/>
              <w:textAlignment w:val="baseline"/>
              <w:rPr>
                <w:sz w:val="14"/>
                <w:szCs w:val="14"/>
              </w:rPr>
            </w:pPr>
            <w:r w:rsidRPr="00045378">
              <w:rPr>
                <w:sz w:val="14"/>
                <w:szCs w:val="14"/>
              </w:rPr>
              <w:t>Платежи, поступившие через кассу Оператора, учитываются на Лицевом счете в течении 24 (двадцати четырех) часов после поступления.</w:t>
            </w:r>
          </w:p>
          <w:p w:rsidR="00DF6C84" w:rsidRPr="00045378" w:rsidRDefault="00DF6C84" w:rsidP="00DF6C84">
            <w:pPr>
              <w:numPr>
                <w:ilvl w:val="1"/>
                <w:numId w:val="5"/>
              </w:numPr>
              <w:overflowPunct w:val="0"/>
              <w:autoSpaceDE w:val="0"/>
              <w:autoSpaceDN w:val="0"/>
              <w:adjustRightInd w:val="0"/>
              <w:ind w:right="10"/>
              <w:jc w:val="both"/>
              <w:textAlignment w:val="baseline"/>
              <w:rPr>
                <w:sz w:val="14"/>
                <w:szCs w:val="14"/>
              </w:rPr>
            </w:pPr>
            <w:r w:rsidRPr="00045378">
              <w:rPr>
                <w:sz w:val="14"/>
                <w:szCs w:val="14"/>
              </w:rPr>
              <w:t>Безналичные платежи Абонента учитываются на Лицевом счете в течении 48 (сорока восьми) часов после получения выписки из банка о поступлении денежных средств на расчетный счет Оператора.</w:t>
            </w:r>
          </w:p>
          <w:p w:rsidR="00DF6C84" w:rsidRPr="00045378" w:rsidRDefault="00DF6C84" w:rsidP="00DF6C84">
            <w:pPr>
              <w:numPr>
                <w:ilvl w:val="0"/>
                <w:numId w:val="5"/>
              </w:numPr>
              <w:overflowPunct w:val="0"/>
              <w:autoSpaceDE w:val="0"/>
              <w:autoSpaceDN w:val="0"/>
              <w:adjustRightInd w:val="0"/>
              <w:spacing w:before="120" w:after="120"/>
              <w:ind w:right="11"/>
              <w:textAlignment w:val="baseline"/>
              <w:rPr>
                <w:b/>
                <w:bCs/>
                <w:caps/>
                <w:sz w:val="14"/>
                <w:szCs w:val="14"/>
              </w:rPr>
            </w:pPr>
            <w:r w:rsidRPr="00045378">
              <w:rPr>
                <w:b/>
                <w:bCs/>
                <w:caps/>
                <w:sz w:val="14"/>
                <w:szCs w:val="14"/>
              </w:rPr>
              <w:t>расчет стоимости Услуг</w:t>
            </w:r>
          </w:p>
          <w:p w:rsidR="00DF6C84" w:rsidRPr="00045378" w:rsidRDefault="00DF6C84" w:rsidP="00DF6C84">
            <w:pPr>
              <w:numPr>
                <w:ilvl w:val="1"/>
                <w:numId w:val="5"/>
              </w:numPr>
              <w:overflowPunct w:val="0"/>
              <w:autoSpaceDE w:val="0"/>
              <w:autoSpaceDN w:val="0"/>
              <w:adjustRightInd w:val="0"/>
              <w:ind w:right="10"/>
              <w:jc w:val="both"/>
              <w:textAlignment w:val="baseline"/>
              <w:rPr>
                <w:sz w:val="14"/>
                <w:szCs w:val="14"/>
              </w:rPr>
            </w:pPr>
            <w:r w:rsidRPr="00045378">
              <w:rPr>
                <w:sz w:val="14"/>
                <w:szCs w:val="14"/>
              </w:rPr>
              <w:t xml:space="preserve">Стоимость Услуг, оказываемых Заказчику по настоящему Договору Оператором, определяется согласно тарифных планов. </w:t>
            </w:r>
          </w:p>
          <w:p w:rsidR="00DF6C84" w:rsidRPr="00045378" w:rsidRDefault="00DF6C84" w:rsidP="00DF6C84">
            <w:pPr>
              <w:numPr>
                <w:ilvl w:val="1"/>
                <w:numId w:val="5"/>
              </w:numPr>
              <w:overflowPunct w:val="0"/>
              <w:autoSpaceDE w:val="0"/>
              <w:autoSpaceDN w:val="0"/>
              <w:adjustRightInd w:val="0"/>
              <w:ind w:right="10"/>
              <w:jc w:val="both"/>
              <w:textAlignment w:val="baseline"/>
              <w:rPr>
                <w:sz w:val="14"/>
                <w:szCs w:val="14"/>
              </w:rPr>
            </w:pPr>
            <w:r w:rsidRPr="00045378">
              <w:rPr>
                <w:sz w:val="14"/>
                <w:szCs w:val="14"/>
              </w:rPr>
              <w:t>При подключении Абонент</w:t>
            </w:r>
            <w:r>
              <w:rPr>
                <w:sz w:val="14"/>
                <w:szCs w:val="14"/>
              </w:rPr>
              <w:t>у по желанию</w:t>
            </w:r>
            <w:r w:rsidRPr="00045378">
              <w:rPr>
                <w:sz w:val="14"/>
                <w:szCs w:val="14"/>
              </w:rPr>
              <w:t xml:space="preserve"> устанавливается любо</w:t>
            </w:r>
            <w:r>
              <w:rPr>
                <w:sz w:val="14"/>
                <w:szCs w:val="14"/>
              </w:rPr>
              <w:t>й</w:t>
            </w:r>
            <w:r w:rsidRPr="00045378">
              <w:rPr>
                <w:sz w:val="14"/>
                <w:szCs w:val="14"/>
              </w:rPr>
              <w:t xml:space="preserve"> из действующих тарифных планов. По желанию клиента возможно подключение к любому из действующих тарифных планов. Информацию по дополнительным тарифам Абонент может запросить у Оператора.</w:t>
            </w:r>
          </w:p>
          <w:p w:rsidR="00DF6C84" w:rsidRPr="00045378" w:rsidRDefault="00DF6C84" w:rsidP="00DF6C84">
            <w:pPr>
              <w:numPr>
                <w:ilvl w:val="1"/>
                <w:numId w:val="5"/>
              </w:numPr>
              <w:overflowPunct w:val="0"/>
              <w:autoSpaceDE w:val="0"/>
              <w:autoSpaceDN w:val="0"/>
              <w:adjustRightInd w:val="0"/>
              <w:ind w:right="10"/>
              <w:jc w:val="both"/>
              <w:textAlignment w:val="baseline"/>
              <w:rPr>
                <w:sz w:val="14"/>
                <w:szCs w:val="14"/>
              </w:rPr>
            </w:pPr>
            <w:r w:rsidRPr="00045378">
              <w:rPr>
                <w:sz w:val="14"/>
                <w:szCs w:val="14"/>
              </w:rPr>
              <w:t>Для тарифных планов с помегабайтной системой расчётов: учету подлежит входящий трафик. В случае если суммарная, за Расчетный период, величина исходящего трафика превысит суммарную, за Расчетный период, величину входящего трафика, то Оператор имеет право рассчитать плату за разность между вышеуказанными суммами трафика согласно текущему тарифу Абонента и списать полученную таким образом сумму денежных средств с Лицевого счета Абонента.</w:t>
            </w:r>
          </w:p>
          <w:p w:rsidR="00DF6C84" w:rsidRDefault="00DF6C84" w:rsidP="00DF6C84">
            <w:pPr>
              <w:numPr>
                <w:ilvl w:val="1"/>
                <w:numId w:val="5"/>
              </w:numPr>
              <w:overflowPunct w:val="0"/>
              <w:autoSpaceDE w:val="0"/>
              <w:autoSpaceDN w:val="0"/>
              <w:adjustRightInd w:val="0"/>
              <w:ind w:right="10"/>
              <w:jc w:val="both"/>
              <w:textAlignment w:val="baseline"/>
              <w:rPr>
                <w:sz w:val="14"/>
                <w:szCs w:val="14"/>
              </w:rPr>
            </w:pPr>
            <w:r w:rsidRPr="00045378">
              <w:rPr>
                <w:sz w:val="14"/>
                <w:szCs w:val="14"/>
              </w:rPr>
              <w:t>Для тарифных планов с абонентской платой (безлимитных, пакетных, комбинированных): списание денег на тарифном плане с лицевого счета абонента производится в момент подключения за период до конца текущего месяца, и далее первого числа каждого месяца. Баланс лицевого счёта абонента может принимать отрицательное значение. Абонент обязуется поддерживать положительный баланс своего лицевого счёта. В случае если на первое число месяца на балансе абонента недостаточно денег, абонентская плата всё равно списывается в полном размере, но предоставление услуги Интернет блокируется до тех пор, пока абонент не погасит образовавшуюся задолженность. Дни, начиная с первого числа месяца и до времени, когда абонент погасит задолженность, не компенсируются. Для безлимитных тарифных планов скорость на тарифном плане не гарантированная и может изменяться в зависимости от объёма скачанной информации</w:t>
            </w:r>
          </w:p>
          <w:p w:rsidR="00DF6C84" w:rsidRPr="00915188" w:rsidRDefault="00DF6C84" w:rsidP="00DF6C84">
            <w:pPr>
              <w:numPr>
                <w:ilvl w:val="1"/>
                <w:numId w:val="5"/>
              </w:numPr>
              <w:overflowPunct w:val="0"/>
              <w:autoSpaceDE w:val="0"/>
              <w:autoSpaceDN w:val="0"/>
              <w:adjustRightInd w:val="0"/>
              <w:ind w:right="10"/>
              <w:jc w:val="both"/>
              <w:textAlignment w:val="baseline"/>
              <w:rPr>
                <w:sz w:val="14"/>
                <w:szCs w:val="14"/>
              </w:rPr>
            </w:pPr>
            <w:r w:rsidRPr="00045378">
              <w:rPr>
                <w:sz w:val="14"/>
                <w:szCs w:val="14"/>
              </w:rPr>
              <w:t>Для тарифных планов с ежедневным</w:t>
            </w:r>
            <w:r>
              <w:rPr>
                <w:sz w:val="14"/>
                <w:szCs w:val="14"/>
              </w:rPr>
              <w:t xml:space="preserve"> списанием абонентской платы </w:t>
            </w:r>
            <w:r w:rsidRPr="00045378">
              <w:rPr>
                <w:sz w:val="14"/>
                <w:szCs w:val="14"/>
              </w:rPr>
              <w:t xml:space="preserve">(безлимитных, пакетных, комбинированных): списание денег на тарифном плане с лицевого счета абонента производится </w:t>
            </w:r>
            <w:r>
              <w:rPr>
                <w:sz w:val="14"/>
                <w:szCs w:val="14"/>
              </w:rPr>
              <w:t>равными долями каждые сутки</w:t>
            </w:r>
            <w:r w:rsidRPr="00045378">
              <w:rPr>
                <w:sz w:val="14"/>
                <w:szCs w:val="14"/>
              </w:rPr>
              <w:t>. Баланс лицевого счёта абонента может принимать отрицательное значение. Абонент обязуется поддерживать положительный баланс своего лицевого счёта. В случае если на балансе абонента недостаточно денег</w:t>
            </w:r>
            <w:r>
              <w:rPr>
                <w:sz w:val="14"/>
                <w:szCs w:val="14"/>
              </w:rPr>
              <w:t xml:space="preserve"> для списания за сутки</w:t>
            </w:r>
            <w:r w:rsidRPr="00045378">
              <w:rPr>
                <w:sz w:val="14"/>
                <w:szCs w:val="14"/>
              </w:rPr>
              <w:t xml:space="preserve">, </w:t>
            </w:r>
            <w:r>
              <w:rPr>
                <w:sz w:val="14"/>
                <w:szCs w:val="14"/>
              </w:rPr>
              <w:t>т</w:t>
            </w:r>
            <w:r w:rsidRPr="00045378">
              <w:rPr>
                <w:sz w:val="14"/>
                <w:szCs w:val="14"/>
              </w:rPr>
              <w:t>о предоставление услуги Интернет блокиру</w:t>
            </w:r>
            <w:r>
              <w:rPr>
                <w:sz w:val="14"/>
                <w:szCs w:val="14"/>
              </w:rPr>
              <w:t xml:space="preserve">ется до тех пор, </w:t>
            </w:r>
            <w:r w:rsidRPr="00440DF8">
              <w:rPr>
                <w:sz w:val="14"/>
                <w:szCs w:val="14"/>
              </w:rPr>
              <w:t>пока баланс лицевого счета не будет равен абонентской плате</w:t>
            </w:r>
            <w:r w:rsidRPr="00045378">
              <w:rPr>
                <w:sz w:val="14"/>
                <w:szCs w:val="14"/>
              </w:rPr>
              <w:t>. Для безлимитных тарифных планов скорость на тарифном плане не гарантированная и может изменяться в зависимости от объёма скачанной информации</w:t>
            </w:r>
            <w:r>
              <w:rPr>
                <w:sz w:val="14"/>
                <w:szCs w:val="14"/>
              </w:rPr>
              <w:t>.</w:t>
            </w:r>
          </w:p>
          <w:p w:rsidR="00DF6C84" w:rsidRPr="00045378" w:rsidRDefault="00DF6C84" w:rsidP="00DF6C84">
            <w:pPr>
              <w:numPr>
                <w:ilvl w:val="1"/>
                <w:numId w:val="5"/>
              </w:numPr>
              <w:overflowPunct w:val="0"/>
              <w:autoSpaceDE w:val="0"/>
              <w:autoSpaceDN w:val="0"/>
              <w:adjustRightInd w:val="0"/>
              <w:ind w:right="10"/>
              <w:jc w:val="both"/>
              <w:textAlignment w:val="baseline"/>
              <w:rPr>
                <w:sz w:val="14"/>
                <w:szCs w:val="14"/>
              </w:rPr>
            </w:pPr>
            <w:r w:rsidRPr="00045378">
              <w:rPr>
                <w:sz w:val="14"/>
                <w:szCs w:val="14"/>
              </w:rPr>
              <w:t>Работы по настройке абонентского оборудования выполняются Оператором бесплатно только при первичной установке/подключению оборудования. Все дополнительные вызовы оплачиваются Абонентом за исключением тех случаев, когда техническая проблема возникла по вине Оператора.</w:t>
            </w:r>
          </w:p>
          <w:p w:rsidR="00DF6C84" w:rsidRPr="00045378" w:rsidRDefault="00DF6C84" w:rsidP="00DF6C84">
            <w:pPr>
              <w:numPr>
                <w:ilvl w:val="0"/>
                <w:numId w:val="5"/>
              </w:numPr>
              <w:overflowPunct w:val="0"/>
              <w:autoSpaceDE w:val="0"/>
              <w:autoSpaceDN w:val="0"/>
              <w:adjustRightInd w:val="0"/>
              <w:spacing w:before="120" w:after="120"/>
              <w:ind w:right="11"/>
              <w:textAlignment w:val="baseline"/>
              <w:rPr>
                <w:b/>
                <w:bCs/>
                <w:sz w:val="14"/>
                <w:szCs w:val="14"/>
              </w:rPr>
            </w:pPr>
            <w:r w:rsidRPr="00045378">
              <w:rPr>
                <w:b/>
                <w:bCs/>
                <w:sz w:val="14"/>
                <w:szCs w:val="14"/>
              </w:rPr>
              <w:t>ВЗИМАНИЕ ОПЛАТЫ ЗА УСЛУГИ</w:t>
            </w:r>
          </w:p>
          <w:p w:rsidR="00DF6C84" w:rsidRPr="00045378" w:rsidRDefault="00DF6C84" w:rsidP="00DF6C84">
            <w:pPr>
              <w:numPr>
                <w:ilvl w:val="1"/>
                <w:numId w:val="5"/>
              </w:numPr>
              <w:overflowPunct w:val="0"/>
              <w:autoSpaceDE w:val="0"/>
              <w:autoSpaceDN w:val="0"/>
              <w:adjustRightInd w:val="0"/>
              <w:ind w:right="10"/>
              <w:jc w:val="both"/>
              <w:textAlignment w:val="baseline"/>
              <w:rPr>
                <w:sz w:val="14"/>
                <w:szCs w:val="14"/>
              </w:rPr>
            </w:pPr>
            <w:r w:rsidRPr="00045378">
              <w:rPr>
                <w:sz w:val="14"/>
                <w:szCs w:val="14"/>
              </w:rPr>
              <w:t>Взимание оплаты за Услуги производится путем Списания денежных средств с Лицевого счета.</w:t>
            </w:r>
          </w:p>
          <w:p w:rsidR="00DF6C84" w:rsidRPr="00045378" w:rsidRDefault="00DF6C84" w:rsidP="00DF6C84">
            <w:pPr>
              <w:numPr>
                <w:ilvl w:val="1"/>
                <w:numId w:val="5"/>
              </w:numPr>
              <w:overflowPunct w:val="0"/>
              <w:autoSpaceDE w:val="0"/>
              <w:autoSpaceDN w:val="0"/>
              <w:adjustRightInd w:val="0"/>
              <w:ind w:right="10"/>
              <w:jc w:val="both"/>
              <w:textAlignment w:val="baseline"/>
              <w:rPr>
                <w:sz w:val="14"/>
                <w:szCs w:val="14"/>
              </w:rPr>
            </w:pPr>
            <w:r w:rsidRPr="00045378">
              <w:rPr>
                <w:sz w:val="14"/>
                <w:szCs w:val="14"/>
              </w:rPr>
              <w:t>В начале каждого Расчетного периода с Лицевого счета одновременно списываются Абонентская плата (для тарифных планов с абонентской платой) и иные периодические платежи за все Услуги, на которые подписан Абонент.</w:t>
            </w:r>
          </w:p>
          <w:p w:rsidR="00DF6C84" w:rsidRPr="00045378" w:rsidRDefault="00DF6C84" w:rsidP="00DF6C84">
            <w:pPr>
              <w:numPr>
                <w:ilvl w:val="1"/>
                <w:numId w:val="5"/>
              </w:numPr>
              <w:overflowPunct w:val="0"/>
              <w:autoSpaceDE w:val="0"/>
              <w:autoSpaceDN w:val="0"/>
              <w:adjustRightInd w:val="0"/>
              <w:ind w:right="10"/>
              <w:jc w:val="both"/>
              <w:textAlignment w:val="baseline"/>
              <w:rPr>
                <w:sz w:val="14"/>
                <w:szCs w:val="14"/>
              </w:rPr>
            </w:pPr>
            <w:r w:rsidRPr="00045378">
              <w:rPr>
                <w:sz w:val="14"/>
                <w:szCs w:val="14"/>
              </w:rPr>
              <w:t>За период приостановления Услуг Договора Абонентская плата не взимается.</w:t>
            </w:r>
          </w:p>
          <w:p w:rsidR="00DF6C84" w:rsidRPr="00045378" w:rsidRDefault="00DF6C84" w:rsidP="00DF6C84">
            <w:pPr>
              <w:numPr>
                <w:ilvl w:val="1"/>
                <w:numId w:val="5"/>
              </w:numPr>
              <w:overflowPunct w:val="0"/>
              <w:autoSpaceDE w:val="0"/>
              <w:autoSpaceDN w:val="0"/>
              <w:adjustRightInd w:val="0"/>
              <w:ind w:right="10"/>
              <w:jc w:val="both"/>
              <w:textAlignment w:val="baseline"/>
              <w:rPr>
                <w:sz w:val="14"/>
                <w:szCs w:val="14"/>
              </w:rPr>
            </w:pPr>
            <w:r w:rsidRPr="00045378">
              <w:rPr>
                <w:sz w:val="14"/>
                <w:szCs w:val="14"/>
              </w:rPr>
              <w:t>Под Расчетным периодом следует понимать 1 календарный месяц. Для тарифов с ежедневным списанием абон</w:t>
            </w:r>
            <w:r>
              <w:rPr>
                <w:sz w:val="14"/>
                <w:szCs w:val="14"/>
              </w:rPr>
              <w:t xml:space="preserve">ентской </w:t>
            </w:r>
            <w:r w:rsidRPr="00045378">
              <w:rPr>
                <w:sz w:val="14"/>
                <w:szCs w:val="14"/>
              </w:rPr>
              <w:t>платы под Расчетным периодом следует понимать 1 сутки.</w:t>
            </w:r>
          </w:p>
          <w:p w:rsidR="00DF6C84" w:rsidRPr="00045378" w:rsidRDefault="00DF6C84" w:rsidP="00DF6C84">
            <w:pPr>
              <w:numPr>
                <w:ilvl w:val="0"/>
                <w:numId w:val="5"/>
              </w:numPr>
              <w:overflowPunct w:val="0"/>
              <w:autoSpaceDE w:val="0"/>
              <w:autoSpaceDN w:val="0"/>
              <w:adjustRightInd w:val="0"/>
              <w:spacing w:before="120" w:after="120"/>
              <w:ind w:right="11"/>
              <w:textAlignment w:val="baseline"/>
              <w:rPr>
                <w:b/>
                <w:bCs/>
                <w:sz w:val="14"/>
                <w:szCs w:val="14"/>
              </w:rPr>
            </w:pPr>
            <w:r w:rsidRPr="00045378">
              <w:rPr>
                <w:b/>
                <w:bCs/>
                <w:sz w:val="14"/>
                <w:szCs w:val="14"/>
              </w:rPr>
              <w:t>ПРОЧИЕ УСЛОВИЯ</w:t>
            </w:r>
          </w:p>
          <w:p w:rsidR="00DF6C84" w:rsidRPr="00045378" w:rsidRDefault="00DF6C84" w:rsidP="00DF6C84">
            <w:pPr>
              <w:numPr>
                <w:ilvl w:val="1"/>
                <w:numId w:val="5"/>
              </w:numPr>
              <w:overflowPunct w:val="0"/>
              <w:autoSpaceDE w:val="0"/>
              <w:autoSpaceDN w:val="0"/>
              <w:adjustRightInd w:val="0"/>
              <w:spacing w:before="120" w:after="120"/>
              <w:ind w:right="11"/>
              <w:textAlignment w:val="baseline"/>
              <w:rPr>
                <w:b/>
                <w:bCs/>
                <w:sz w:val="14"/>
                <w:szCs w:val="14"/>
              </w:rPr>
            </w:pPr>
            <w:r w:rsidRPr="00045378">
              <w:rPr>
                <w:sz w:val="14"/>
                <w:szCs w:val="14"/>
              </w:rPr>
              <w:t xml:space="preserve">Единовременная плата за подключение вносится </w:t>
            </w:r>
            <w:r>
              <w:rPr>
                <w:sz w:val="14"/>
                <w:szCs w:val="14"/>
              </w:rPr>
              <w:t>Абонентом</w:t>
            </w:r>
            <w:r w:rsidRPr="00045378">
              <w:rPr>
                <w:sz w:val="14"/>
                <w:szCs w:val="14"/>
              </w:rPr>
              <w:t xml:space="preserve"> авансовым платежом, в </w:t>
            </w:r>
            <w:r>
              <w:rPr>
                <w:sz w:val="14"/>
                <w:szCs w:val="14"/>
              </w:rPr>
              <w:t>момент подключения</w:t>
            </w:r>
            <w:r w:rsidRPr="00045378">
              <w:rPr>
                <w:sz w:val="14"/>
                <w:szCs w:val="14"/>
              </w:rPr>
              <w:t>. Оригинал счета высылается Заказчику почтовой связью или доставляется нарочным. Подключение к услуге осуществляется исполнителем после поступления оплаты за подключение в течение месяца.</w:t>
            </w:r>
          </w:p>
          <w:p w:rsidR="00DF6C84" w:rsidRPr="00045378" w:rsidRDefault="00DF6C84" w:rsidP="00DF6C84">
            <w:pPr>
              <w:numPr>
                <w:ilvl w:val="1"/>
                <w:numId w:val="5"/>
              </w:numPr>
              <w:overflowPunct w:val="0"/>
              <w:autoSpaceDE w:val="0"/>
              <w:autoSpaceDN w:val="0"/>
              <w:adjustRightInd w:val="0"/>
              <w:ind w:right="10"/>
              <w:jc w:val="both"/>
              <w:textAlignment w:val="baseline"/>
              <w:rPr>
                <w:sz w:val="14"/>
                <w:szCs w:val="14"/>
              </w:rPr>
            </w:pPr>
            <w:r w:rsidRPr="00045378">
              <w:rPr>
                <w:sz w:val="14"/>
                <w:szCs w:val="14"/>
              </w:rPr>
              <w:t xml:space="preserve">Погашаемая дебиторская задолженность Абонента гасится на дату проведения платежа. </w:t>
            </w:r>
          </w:p>
          <w:p w:rsidR="00DF6C84" w:rsidRPr="00045378" w:rsidRDefault="00DF6C84" w:rsidP="00DF6C84">
            <w:pPr>
              <w:numPr>
                <w:ilvl w:val="1"/>
                <w:numId w:val="5"/>
              </w:numPr>
              <w:overflowPunct w:val="0"/>
              <w:autoSpaceDE w:val="0"/>
              <w:autoSpaceDN w:val="0"/>
              <w:adjustRightInd w:val="0"/>
              <w:ind w:right="10"/>
              <w:jc w:val="both"/>
              <w:textAlignment w:val="baseline"/>
              <w:rPr>
                <w:sz w:val="14"/>
                <w:szCs w:val="14"/>
              </w:rPr>
            </w:pPr>
            <w:r w:rsidRPr="00045378">
              <w:rPr>
                <w:sz w:val="14"/>
                <w:szCs w:val="14"/>
              </w:rPr>
              <w:t>Если на момент прекращения действия Договора Баланс лицевого счета имеет отрицательное значение, то Абонент обязан в течение 10 календарных дней после прекращения действия Договора возместить Оператору сумму задолженности. В случае невыполнения Абонентом данного обязательства Оператор вправе направить иск в суд о взыскании с Абонента суммы задолженности.</w:t>
            </w:r>
          </w:p>
          <w:p w:rsidR="00DF6C84" w:rsidRPr="00045378" w:rsidRDefault="00DF6C84" w:rsidP="00DF6C84">
            <w:pPr>
              <w:tabs>
                <w:tab w:val="num" w:pos="858"/>
              </w:tabs>
              <w:overflowPunct w:val="0"/>
              <w:autoSpaceDE w:val="0"/>
              <w:autoSpaceDN w:val="0"/>
              <w:adjustRightInd w:val="0"/>
              <w:ind w:left="113" w:right="10"/>
              <w:jc w:val="both"/>
              <w:textAlignment w:val="baseline"/>
              <w:rPr>
                <w:sz w:val="14"/>
                <w:szCs w:val="14"/>
              </w:rPr>
            </w:pPr>
          </w:p>
        </w:tc>
        <w:tc>
          <w:tcPr>
            <w:tcW w:w="5490" w:type="dxa"/>
            <w:tcBorders>
              <w:bottom w:val="single" w:sz="4" w:space="0" w:color="auto"/>
            </w:tcBorders>
          </w:tcPr>
          <w:p w:rsidR="00DF6C84" w:rsidRPr="00045378" w:rsidRDefault="00DF6C84" w:rsidP="00DF6C84">
            <w:pPr>
              <w:pStyle w:val="a5"/>
              <w:spacing w:before="0" w:after="0"/>
              <w:jc w:val="center"/>
              <w:rPr>
                <w:rFonts w:ascii="Times New Roman" w:cs="Times New Roman"/>
                <w:b/>
                <w:bCs/>
                <w:sz w:val="14"/>
                <w:szCs w:val="14"/>
                <w:lang w:val="ru-RU"/>
              </w:rPr>
            </w:pPr>
            <w:r w:rsidRPr="00045378">
              <w:rPr>
                <w:rFonts w:ascii="Times New Roman" w:cs="Times New Roman"/>
                <w:b/>
                <w:bCs/>
                <w:sz w:val="14"/>
                <w:szCs w:val="14"/>
                <w:lang w:val="ru-RU"/>
              </w:rPr>
              <w:t>ПРАВИЛА ПОЛЬЗОВАНИЯ УСЛУГАМИ</w:t>
            </w:r>
          </w:p>
          <w:p w:rsidR="00DF6C84" w:rsidRPr="00045378" w:rsidRDefault="00DF6C84" w:rsidP="00DF6C84">
            <w:pPr>
              <w:pStyle w:val="a5"/>
              <w:spacing w:before="0" w:after="0"/>
              <w:jc w:val="center"/>
              <w:rPr>
                <w:rFonts w:ascii="Times New Roman" w:cs="Times New Roman"/>
                <w:b/>
                <w:bCs/>
                <w:caps/>
                <w:sz w:val="14"/>
                <w:szCs w:val="14"/>
                <w:lang w:val="ru-RU"/>
              </w:rPr>
            </w:pPr>
            <w:r w:rsidRPr="00045378">
              <w:rPr>
                <w:rFonts w:ascii="Times New Roman" w:cs="Times New Roman"/>
                <w:b/>
                <w:bCs/>
                <w:caps/>
                <w:sz w:val="14"/>
                <w:szCs w:val="14"/>
                <w:lang w:val="ru-RU"/>
              </w:rPr>
              <w:t>передачи данных и телематических служб в сети Интернет</w:t>
            </w:r>
          </w:p>
          <w:p w:rsidR="00DF6C84" w:rsidRPr="00045378" w:rsidRDefault="00DF6C84" w:rsidP="00DF6C84">
            <w:pPr>
              <w:numPr>
                <w:ilvl w:val="0"/>
                <w:numId w:val="15"/>
              </w:numPr>
              <w:overflowPunct w:val="0"/>
              <w:autoSpaceDE w:val="0"/>
              <w:autoSpaceDN w:val="0"/>
              <w:adjustRightInd w:val="0"/>
              <w:spacing w:before="120" w:after="120"/>
              <w:ind w:right="11"/>
              <w:textAlignment w:val="baseline"/>
              <w:rPr>
                <w:b/>
                <w:bCs/>
                <w:sz w:val="14"/>
                <w:szCs w:val="14"/>
              </w:rPr>
            </w:pPr>
            <w:r w:rsidRPr="00045378">
              <w:rPr>
                <w:b/>
                <w:bCs/>
                <w:sz w:val="14"/>
                <w:szCs w:val="14"/>
              </w:rPr>
              <w:t>ОБЩИЕ ПОЛОЖЕНИЯ</w:t>
            </w:r>
          </w:p>
          <w:p w:rsidR="00DF6C84" w:rsidRPr="00045378" w:rsidRDefault="00DF6C84" w:rsidP="00DF6C84">
            <w:pPr>
              <w:pStyle w:val="a5"/>
              <w:ind w:firstLine="567"/>
              <w:jc w:val="both"/>
              <w:rPr>
                <w:rFonts w:ascii="Times New Roman" w:cs="Times New Roman"/>
                <w:sz w:val="14"/>
                <w:szCs w:val="14"/>
                <w:lang w:val="ru-RU"/>
              </w:rPr>
            </w:pPr>
            <w:r w:rsidRPr="00045378">
              <w:rPr>
                <w:rFonts w:ascii="Times New Roman" w:cs="Times New Roman"/>
                <w:sz w:val="14"/>
                <w:szCs w:val="14"/>
                <w:lang w:val="ru-RU"/>
              </w:rPr>
              <w:t>Настоящее Приложение определяет правила, обязательные для Абонента при использовании Услуг передачи данных и телематических служб в сети Интернет (далее «Сеть»).</w:t>
            </w:r>
          </w:p>
          <w:p w:rsidR="00DF6C84" w:rsidRPr="00045378" w:rsidRDefault="00DF6C84" w:rsidP="00DF6C84">
            <w:pPr>
              <w:pStyle w:val="a5"/>
              <w:ind w:firstLine="567"/>
              <w:jc w:val="both"/>
              <w:rPr>
                <w:rFonts w:ascii="Times New Roman" w:cs="Times New Roman"/>
                <w:sz w:val="14"/>
                <w:szCs w:val="14"/>
                <w:lang w:val="ru-RU"/>
              </w:rPr>
            </w:pPr>
            <w:r w:rsidRPr="00045378">
              <w:rPr>
                <w:rFonts w:ascii="Times New Roman" w:cs="Times New Roman"/>
                <w:sz w:val="14"/>
                <w:szCs w:val="14"/>
                <w:lang w:val="ru-RU"/>
              </w:rPr>
              <w:t>Сеть представляет собой глобальное объединение принадлежащих множеству различных людей и организаций компьютерных сетей и информационных ресурсов, для которых не установлено единого, общеобязательного свода правил (законов) пользования Cетью. Правила использования любых ресурсов Сети (от почтового ящика до сервера и канала связи) определяют владельцы этих ресурсов и только они. Владелец любого информационного или технического ресурса Сети может установить для этого ресурса собственные правила его использования. Правила использования ресурсов либо ссылка на них публикуются владельцами или администраторами этих ресурсов и являются обязательными к исполнению всеми пользователями этих ресурсов. Абонент обязан соблюдать правила использования ресурса либо немедленно отказаться от его использования.</w:t>
            </w:r>
          </w:p>
          <w:p w:rsidR="00DF6C84" w:rsidRPr="00045378" w:rsidRDefault="00DF6C84" w:rsidP="00DF6C84">
            <w:pPr>
              <w:pStyle w:val="a5"/>
              <w:spacing w:before="0"/>
              <w:ind w:firstLine="567"/>
              <w:jc w:val="both"/>
              <w:rPr>
                <w:rFonts w:ascii="Times New Roman" w:cs="Times New Roman"/>
                <w:sz w:val="14"/>
                <w:szCs w:val="14"/>
                <w:lang w:val="ru-RU"/>
              </w:rPr>
            </w:pPr>
            <w:r w:rsidRPr="00045378">
              <w:rPr>
                <w:rFonts w:ascii="Times New Roman" w:cs="Times New Roman"/>
                <w:sz w:val="14"/>
                <w:szCs w:val="14"/>
                <w:lang w:val="ru-RU"/>
              </w:rPr>
              <w:t>В соответствии с этим положением, любые действия Абонента, вызывающие обоснованные жалобы администрации других сетей, информационных и технических ресурсов, доказывающие нарушение правил пользования соответствующими ресурсами, недопустимы и являются нарушением условий настоящего Приложения.</w:t>
            </w:r>
          </w:p>
          <w:p w:rsidR="00DF6C84" w:rsidRPr="00045378" w:rsidRDefault="00DF6C84" w:rsidP="00DF6C84">
            <w:pPr>
              <w:numPr>
                <w:ilvl w:val="0"/>
                <w:numId w:val="15"/>
              </w:numPr>
              <w:overflowPunct w:val="0"/>
              <w:autoSpaceDE w:val="0"/>
              <w:autoSpaceDN w:val="0"/>
              <w:adjustRightInd w:val="0"/>
              <w:spacing w:before="120" w:after="120"/>
              <w:ind w:right="11"/>
              <w:textAlignment w:val="baseline"/>
              <w:rPr>
                <w:b/>
                <w:bCs/>
                <w:sz w:val="14"/>
                <w:szCs w:val="14"/>
              </w:rPr>
            </w:pPr>
            <w:r w:rsidRPr="00045378">
              <w:rPr>
                <w:b/>
                <w:bCs/>
                <w:sz w:val="14"/>
                <w:szCs w:val="14"/>
              </w:rPr>
              <w:t>ОБЯЗАТЕЛЬСТВА АБОНЕНТА</w:t>
            </w:r>
          </w:p>
          <w:p w:rsidR="00DF6C84" w:rsidRPr="00045378" w:rsidRDefault="00DF6C84" w:rsidP="00DF6C84">
            <w:pPr>
              <w:pStyle w:val="a5"/>
              <w:jc w:val="both"/>
              <w:rPr>
                <w:rFonts w:ascii="Times New Roman" w:cs="Times New Roman"/>
                <w:sz w:val="14"/>
                <w:szCs w:val="14"/>
                <w:lang w:val="ru-RU"/>
              </w:rPr>
            </w:pPr>
            <w:r w:rsidRPr="00045378">
              <w:rPr>
                <w:rFonts w:ascii="Times New Roman" w:cs="Times New Roman"/>
                <w:sz w:val="14"/>
                <w:szCs w:val="14"/>
                <w:lang w:val="ru-RU"/>
              </w:rPr>
              <w:t>При пользовании Услугами Абонент принимает на себя обязательства:</w:t>
            </w:r>
          </w:p>
          <w:p w:rsidR="00DF6C84" w:rsidRPr="00045378" w:rsidRDefault="00DF6C84" w:rsidP="00DF6C84">
            <w:pPr>
              <w:numPr>
                <w:ilvl w:val="1"/>
                <w:numId w:val="15"/>
              </w:numPr>
              <w:overflowPunct w:val="0"/>
              <w:autoSpaceDE w:val="0"/>
              <w:autoSpaceDN w:val="0"/>
              <w:adjustRightInd w:val="0"/>
              <w:ind w:right="10"/>
              <w:jc w:val="both"/>
              <w:textAlignment w:val="baseline"/>
              <w:rPr>
                <w:sz w:val="14"/>
                <w:szCs w:val="14"/>
              </w:rPr>
            </w:pPr>
            <w:r w:rsidRPr="00045378">
              <w:rPr>
                <w:sz w:val="14"/>
                <w:szCs w:val="14"/>
              </w:rPr>
              <w:t>Не отправлять по Сети информацию, отправка которой противоречит российскому федеральному, региональному или местному законодательству, а также международному законодательству;</w:t>
            </w:r>
          </w:p>
          <w:p w:rsidR="00DF6C84" w:rsidRPr="00045378" w:rsidRDefault="00DF6C84" w:rsidP="00DF6C84">
            <w:pPr>
              <w:numPr>
                <w:ilvl w:val="1"/>
                <w:numId w:val="15"/>
              </w:numPr>
              <w:overflowPunct w:val="0"/>
              <w:autoSpaceDE w:val="0"/>
              <w:autoSpaceDN w:val="0"/>
              <w:adjustRightInd w:val="0"/>
              <w:ind w:right="10"/>
              <w:jc w:val="both"/>
              <w:textAlignment w:val="baseline"/>
              <w:rPr>
                <w:sz w:val="14"/>
                <w:szCs w:val="14"/>
              </w:rPr>
            </w:pPr>
            <w:r w:rsidRPr="00045378">
              <w:rPr>
                <w:sz w:val="14"/>
                <w:szCs w:val="14"/>
              </w:rPr>
              <w:t>Не использовать Сеть для распространения материалов, относящихся к порнографии, оскорбляющих человеческое достоинство, пропагандирующих насилие или экстремизм, разжигающих расовую, национальную или религиозную вражду, преследующих хулиганские или мошеннические цели;</w:t>
            </w:r>
          </w:p>
          <w:p w:rsidR="00DF6C84" w:rsidRPr="00045378" w:rsidRDefault="00DF6C84" w:rsidP="00DF6C84">
            <w:pPr>
              <w:numPr>
                <w:ilvl w:val="1"/>
                <w:numId w:val="15"/>
              </w:numPr>
              <w:overflowPunct w:val="0"/>
              <w:autoSpaceDE w:val="0"/>
              <w:autoSpaceDN w:val="0"/>
              <w:adjustRightInd w:val="0"/>
              <w:ind w:right="10"/>
              <w:jc w:val="both"/>
              <w:textAlignment w:val="baseline"/>
              <w:rPr>
                <w:sz w:val="14"/>
                <w:szCs w:val="14"/>
              </w:rPr>
            </w:pPr>
            <w:r w:rsidRPr="00045378">
              <w:rPr>
                <w:sz w:val="14"/>
                <w:szCs w:val="14"/>
              </w:rPr>
              <w:t>Не посылать, не публиковать, не передавать, не воспроизводить и не распространять любым способом посредством Услуг программное обеспечение или другие материалы, полностью или частично, защищенные нормами законодательства об охране авторского права и интеллектуальной собственности, без разрешения владельца или его полномочного представителя;</w:t>
            </w:r>
          </w:p>
          <w:p w:rsidR="00DF6C84" w:rsidRPr="00045378" w:rsidRDefault="00DF6C84" w:rsidP="00DF6C84">
            <w:pPr>
              <w:numPr>
                <w:ilvl w:val="1"/>
                <w:numId w:val="15"/>
              </w:numPr>
              <w:overflowPunct w:val="0"/>
              <w:autoSpaceDE w:val="0"/>
              <w:autoSpaceDN w:val="0"/>
              <w:adjustRightInd w:val="0"/>
              <w:ind w:right="10"/>
              <w:jc w:val="both"/>
              <w:textAlignment w:val="baseline"/>
              <w:rPr>
                <w:sz w:val="14"/>
                <w:szCs w:val="14"/>
              </w:rPr>
            </w:pPr>
            <w:r w:rsidRPr="00045378">
              <w:rPr>
                <w:sz w:val="14"/>
                <w:szCs w:val="14"/>
              </w:rPr>
              <w:t>Не использовать для получения Услуг оборудование и программное обеспечение, не сертифицированное в России надлежащим образом и/или не имеющее соответствующей лицензии;</w:t>
            </w:r>
          </w:p>
          <w:p w:rsidR="00DF6C84" w:rsidRPr="00045378" w:rsidRDefault="00DF6C84" w:rsidP="00DF6C84">
            <w:pPr>
              <w:numPr>
                <w:ilvl w:val="1"/>
                <w:numId w:val="15"/>
              </w:numPr>
              <w:overflowPunct w:val="0"/>
              <w:autoSpaceDE w:val="0"/>
              <w:autoSpaceDN w:val="0"/>
              <w:adjustRightInd w:val="0"/>
              <w:ind w:right="10"/>
              <w:jc w:val="both"/>
              <w:textAlignment w:val="baseline"/>
              <w:rPr>
                <w:sz w:val="14"/>
                <w:szCs w:val="14"/>
              </w:rPr>
            </w:pPr>
            <w:r w:rsidRPr="00045378">
              <w:rPr>
                <w:sz w:val="14"/>
                <w:szCs w:val="14"/>
              </w:rPr>
              <w:t>Не использовать Сеть для распространения ненужной получателю, незапрошенной информации (создания или участия в сетевом шуме - "спаме").</w:t>
            </w:r>
          </w:p>
          <w:p w:rsidR="00DF6C84" w:rsidRPr="00045378" w:rsidRDefault="00DF6C84" w:rsidP="00DF6C84">
            <w:pPr>
              <w:numPr>
                <w:ilvl w:val="1"/>
                <w:numId w:val="15"/>
              </w:numPr>
              <w:overflowPunct w:val="0"/>
              <w:autoSpaceDE w:val="0"/>
              <w:autoSpaceDN w:val="0"/>
              <w:adjustRightInd w:val="0"/>
              <w:ind w:right="10"/>
              <w:jc w:val="both"/>
              <w:textAlignment w:val="baseline"/>
              <w:rPr>
                <w:sz w:val="14"/>
                <w:szCs w:val="14"/>
              </w:rPr>
            </w:pPr>
            <w:r w:rsidRPr="00045378">
              <w:rPr>
                <w:sz w:val="14"/>
                <w:szCs w:val="14"/>
              </w:rPr>
              <w:t>Не использовать идентификационные данные (имена, адреса, телефоны и т.п.) третьих лиц, кроме случаев, когда эти лица уполномочили Абонента на такое использование. В то же время Абонент должен принять меры по предотвращению использования ресурсов Сети третьими лицами от его имени (обеспечить сохранность паролей и прочих кодов авторизованного доступа). </w:t>
            </w:r>
          </w:p>
          <w:p w:rsidR="00DF6C84" w:rsidRPr="00045378" w:rsidRDefault="00DF6C84" w:rsidP="00DF6C84">
            <w:pPr>
              <w:numPr>
                <w:ilvl w:val="1"/>
                <w:numId w:val="15"/>
              </w:numPr>
              <w:overflowPunct w:val="0"/>
              <w:autoSpaceDE w:val="0"/>
              <w:autoSpaceDN w:val="0"/>
              <w:adjustRightInd w:val="0"/>
              <w:ind w:right="10"/>
              <w:jc w:val="both"/>
              <w:textAlignment w:val="baseline"/>
              <w:rPr>
                <w:sz w:val="14"/>
                <w:szCs w:val="14"/>
              </w:rPr>
            </w:pPr>
            <w:r w:rsidRPr="00045378">
              <w:rPr>
                <w:sz w:val="14"/>
                <w:szCs w:val="14"/>
              </w:rPr>
              <w:t>Не фальсифицировать свой IP-адрес, адреса, используемые в других сетевых протоколах, а также прочую служебную информацию при передаче данных в Сеть.</w:t>
            </w:r>
          </w:p>
          <w:p w:rsidR="00DF6C84" w:rsidRPr="00045378" w:rsidRDefault="00DF6C84" w:rsidP="00DF6C84">
            <w:pPr>
              <w:numPr>
                <w:ilvl w:val="1"/>
                <w:numId w:val="15"/>
              </w:numPr>
              <w:overflowPunct w:val="0"/>
              <w:autoSpaceDE w:val="0"/>
              <w:autoSpaceDN w:val="0"/>
              <w:adjustRightInd w:val="0"/>
              <w:ind w:right="10"/>
              <w:jc w:val="both"/>
              <w:textAlignment w:val="baseline"/>
              <w:rPr>
                <w:sz w:val="14"/>
                <w:szCs w:val="14"/>
              </w:rPr>
            </w:pPr>
            <w:bookmarkStart w:id="0" w:name="_GoBack"/>
            <w:r w:rsidRPr="00045378">
              <w:rPr>
                <w:sz w:val="14"/>
                <w:szCs w:val="14"/>
              </w:rPr>
              <w:t>Не использовать несуществующие обратные адреса при отправке электронных писем за исключением случаев, когда использование какого-либо ресурса Сети в явной форме разрешает анонимность</w:t>
            </w:r>
            <w:bookmarkEnd w:id="0"/>
            <w:r w:rsidRPr="00045378">
              <w:rPr>
                <w:sz w:val="14"/>
                <w:szCs w:val="14"/>
              </w:rPr>
              <w:t>.</w:t>
            </w:r>
          </w:p>
          <w:p w:rsidR="00DF6C84" w:rsidRPr="00045378" w:rsidRDefault="00DF6C84" w:rsidP="00DF6C84">
            <w:pPr>
              <w:numPr>
                <w:ilvl w:val="1"/>
                <w:numId w:val="15"/>
              </w:numPr>
              <w:overflowPunct w:val="0"/>
              <w:autoSpaceDE w:val="0"/>
              <w:autoSpaceDN w:val="0"/>
              <w:adjustRightInd w:val="0"/>
              <w:ind w:right="10"/>
              <w:jc w:val="both"/>
              <w:textAlignment w:val="baseline"/>
              <w:rPr>
                <w:sz w:val="14"/>
                <w:szCs w:val="14"/>
              </w:rPr>
            </w:pPr>
            <w:r w:rsidRPr="00045378">
              <w:rPr>
                <w:sz w:val="14"/>
                <w:szCs w:val="14"/>
              </w:rPr>
              <w:t>Не использовать каналы связи Оператора для предоставления третьим лицам услуг доступа к Сети, а также для пропуска исходящего трафика от иных операторов и сетей связи.</w:t>
            </w:r>
          </w:p>
          <w:p w:rsidR="00DF6C84" w:rsidRPr="00045378" w:rsidRDefault="00DF6C84" w:rsidP="00DF6C84">
            <w:pPr>
              <w:numPr>
                <w:ilvl w:val="1"/>
                <w:numId w:val="15"/>
              </w:numPr>
              <w:overflowPunct w:val="0"/>
              <w:autoSpaceDE w:val="0"/>
              <w:autoSpaceDN w:val="0"/>
              <w:adjustRightInd w:val="0"/>
              <w:ind w:right="10"/>
              <w:jc w:val="both"/>
              <w:textAlignment w:val="baseline"/>
              <w:rPr>
                <w:sz w:val="14"/>
                <w:szCs w:val="14"/>
              </w:rPr>
            </w:pPr>
            <w:r w:rsidRPr="00045378">
              <w:rPr>
                <w:sz w:val="14"/>
                <w:szCs w:val="14"/>
              </w:rPr>
              <w:t>Не осуществлять действия с целью изменения настроек оборудования или программного обеспечения Оператора или иные действия, которые могут повлечь за собой сбои в их работе.</w:t>
            </w:r>
          </w:p>
          <w:p w:rsidR="00DF6C84" w:rsidRPr="00045378" w:rsidRDefault="00DF6C84" w:rsidP="00DF6C84">
            <w:pPr>
              <w:pStyle w:val="a5"/>
              <w:numPr>
                <w:ilvl w:val="1"/>
                <w:numId w:val="15"/>
              </w:numPr>
              <w:spacing w:before="0" w:after="0"/>
              <w:jc w:val="both"/>
              <w:rPr>
                <w:rFonts w:ascii="Times New Roman" w:cs="Times New Roman"/>
                <w:sz w:val="14"/>
                <w:szCs w:val="14"/>
                <w:lang w:val="ru-RU"/>
              </w:rPr>
            </w:pPr>
            <w:r w:rsidRPr="00045378">
              <w:rPr>
                <w:rFonts w:ascii="Times New Roman" w:cs="Times New Roman"/>
                <w:sz w:val="14"/>
                <w:szCs w:val="14"/>
                <w:lang w:val="ru-RU"/>
              </w:rPr>
              <w:t>Не осуществлять попытки несанкционированного доступа к ресурсам Сети, проведение или участие в сетевых атаках и сетевом взломе, за исключением случаев, когда атака на сетевой ресурс проводится с явного разрешения владельца или администратора этого ресурса.</w:t>
            </w:r>
          </w:p>
          <w:p w:rsidR="00DF6C84" w:rsidRPr="00045378" w:rsidRDefault="00DF6C84" w:rsidP="00DF6C84">
            <w:pPr>
              <w:pStyle w:val="a5"/>
              <w:numPr>
                <w:ilvl w:val="1"/>
                <w:numId w:val="15"/>
              </w:numPr>
              <w:spacing w:before="0" w:after="0"/>
              <w:jc w:val="both"/>
              <w:rPr>
                <w:rFonts w:ascii="Times New Roman" w:cs="Times New Roman"/>
                <w:sz w:val="14"/>
                <w:szCs w:val="14"/>
                <w:lang w:val="ru-RU"/>
              </w:rPr>
            </w:pPr>
            <w:r w:rsidRPr="00045378">
              <w:rPr>
                <w:rFonts w:ascii="Times New Roman" w:cs="Times New Roman"/>
                <w:sz w:val="14"/>
                <w:szCs w:val="14"/>
                <w:lang w:val="ru-RU"/>
              </w:rPr>
              <w:t xml:space="preserve">Принять надлежащие меры по такой настройке своих ресурсов, которая препятствовала бы недобросовестному использованию этих ресурсов третьими лицами, а также оперативно реагировать при обнаружении случаев такого использования. В частности, Абоненту запрещается использование следующих настроек своих ресурсов: </w:t>
            </w:r>
          </w:p>
          <w:p w:rsidR="00DF6C84" w:rsidRPr="00045378" w:rsidRDefault="00DF6C84" w:rsidP="00DF6C84">
            <w:pPr>
              <w:numPr>
                <w:ilvl w:val="0"/>
                <w:numId w:val="14"/>
              </w:numPr>
              <w:overflowPunct w:val="0"/>
              <w:autoSpaceDE w:val="0"/>
              <w:autoSpaceDN w:val="0"/>
              <w:adjustRightInd w:val="0"/>
              <w:ind w:left="714" w:hanging="357"/>
              <w:jc w:val="both"/>
              <w:textAlignment w:val="baseline"/>
              <w:rPr>
                <w:sz w:val="14"/>
                <w:szCs w:val="14"/>
              </w:rPr>
            </w:pPr>
            <w:r w:rsidRPr="00045378">
              <w:rPr>
                <w:sz w:val="14"/>
                <w:szCs w:val="14"/>
              </w:rPr>
              <w:t xml:space="preserve">открытый ретранслятор электронной почты (open SMTP-relay); </w:t>
            </w:r>
          </w:p>
          <w:p w:rsidR="00DF6C84" w:rsidRPr="00045378" w:rsidRDefault="00DF6C84" w:rsidP="00DF6C84">
            <w:pPr>
              <w:numPr>
                <w:ilvl w:val="0"/>
                <w:numId w:val="14"/>
              </w:numPr>
              <w:overflowPunct w:val="0"/>
              <w:autoSpaceDE w:val="0"/>
              <w:autoSpaceDN w:val="0"/>
              <w:adjustRightInd w:val="0"/>
              <w:ind w:left="714" w:hanging="357"/>
              <w:jc w:val="both"/>
              <w:textAlignment w:val="baseline"/>
              <w:rPr>
                <w:sz w:val="14"/>
                <w:szCs w:val="14"/>
              </w:rPr>
            </w:pPr>
            <w:r w:rsidRPr="00045378">
              <w:rPr>
                <w:sz w:val="14"/>
                <w:szCs w:val="14"/>
              </w:rPr>
              <w:t xml:space="preserve">общедоступные для неавторизованной публикации серверы новостей (конференций, групп); </w:t>
            </w:r>
          </w:p>
          <w:p w:rsidR="00DF6C84" w:rsidRPr="00045378" w:rsidRDefault="00DF6C84" w:rsidP="00DF6C84">
            <w:pPr>
              <w:numPr>
                <w:ilvl w:val="0"/>
                <w:numId w:val="14"/>
              </w:numPr>
              <w:overflowPunct w:val="0"/>
              <w:autoSpaceDE w:val="0"/>
              <w:autoSpaceDN w:val="0"/>
              <w:adjustRightInd w:val="0"/>
              <w:ind w:left="714" w:hanging="357"/>
              <w:jc w:val="both"/>
              <w:textAlignment w:val="baseline"/>
              <w:rPr>
                <w:sz w:val="14"/>
                <w:szCs w:val="14"/>
              </w:rPr>
            </w:pPr>
            <w:r w:rsidRPr="00045378">
              <w:rPr>
                <w:sz w:val="14"/>
                <w:szCs w:val="14"/>
              </w:rPr>
              <w:t xml:space="preserve">средства, позволяющие третьим лицам осуществлять неавторизованную работу в Сети (открытые прокси-серверы и т.п.); </w:t>
            </w:r>
          </w:p>
          <w:p w:rsidR="00DF6C84" w:rsidRPr="00045378" w:rsidRDefault="00DF6C84" w:rsidP="00DF6C84">
            <w:pPr>
              <w:numPr>
                <w:ilvl w:val="0"/>
                <w:numId w:val="14"/>
              </w:numPr>
              <w:overflowPunct w:val="0"/>
              <w:autoSpaceDE w:val="0"/>
              <w:autoSpaceDN w:val="0"/>
              <w:adjustRightInd w:val="0"/>
              <w:ind w:left="714" w:hanging="357"/>
              <w:jc w:val="both"/>
              <w:textAlignment w:val="baseline"/>
              <w:rPr>
                <w:sz w:val="14"/>
                <w:szCs w:val="14"/>
              </w:rPr>
            </w:pPr>
            <w:r w:rsidRPr="00045378">
              <w:rPr>
                <w:sz w:val="14"/>
                <w:szCs w:val="14"/>
              </w:rPr>
              <w:t xml:space="preserve">общедоступные широковещательные адреса локальных сетей; </w:t>
            </w:r>
          </w:p>
          <w:p w:rsidR="00DF6C84" w:rsidRPr="00045378" w:rsidRDefault="00DF6C84" w:rsidP="00DF6C84">
            <w:pPr>
              <w:tabs>
                <w:tab w:val="num" w:pos="858"/>
              </w:tabs>
              <w:overflowPunct w:val="0"/>
              <w:autoSpaceDE w:val="0"/>
              <w:autoSpaceDN w:val="0"/>
              <w:adjustRightInd w:val="0"/>
              <w:ind w:right="10"/>
              <w:jc w:val="both"/>
              <w:textAlignment w:val="baseline"/>
              <w:rPr>
                <w:sz w:val="14"/>
                <w:szCs w:val="14"/>
              </w:rPr>
            </w:pPr>
            <w:r w:rsidRPr="00045378">
              <w:rPr>
                <w:sz w:val="14"/>
                <w:szCs w:val="14"/>
              </w:rPr>
              <w:t>электронные списки рассылки с недостаточной авторизацией Подписки или без возможности ее отмены.</w:t>
            </w:r>
          </w:p>
        </w:tc>
      </w:tr>
      <w:tr w:rsidR="00DF6C84" w:rsidTr="00DF6C84">
        <w:trPr>
          <w:gridAfter w:val="1"/>
          <w:wAfter w:w="180" w:type="dxa"/>
          <w:trHeight w:val="367"/>
        </w:trPr>
        <w:tc>
          <w:tcPr>
            <w:tcW w:w="5850" w:type="dxa"/>
            <w:tcBorders>
              <w:top w:val="single" w:sz="4" w:space="0" w:color="auto"/>
              <w:left w:val="single" w:sz="4" w:space="0" w:color="auto"/>
              <w:bottom w:val="single" w:sz="4" w:space="0" w:color="auto"/>
              <w:right w:val="single" w:sz="4" w:space="0" w:color="auto"/>
            </w:tcBorders>
          </w:tcPr>
          <w:p w:rsidR="00DF6C84" w:rsidRPr="00D2404C" w:rsidRDefault="00DF6C84" w:rsidP="00DF6C84">
            <w:pPr>
              <w:rPr>
                <w:sz w:val="14"/>
                <w:szCs w:val="14"/>
              </w:rPr>
            </w:pPr>
            <w:r w:rsidRPr="00D2404C">
              <w:rPr>
                <w:b/>
                <w:sz w:val="14"/>
                <w:szCs w:val="14"/>
              </w:rPr>
              <w:t>Оператор:</w:t>
            </w:r>
            <w:r w:rsidRPr="00D2404C">
              <w:rPr>
                <w:sz w:val="14"/>
                <w:szCs w:val="14"/>
              </w:rPr>
              <w:t xml:space="preserve"> ООО «Сабнет»</w:t>
            </w:r>
          </w:p>
          <w:p w:rsidR="00DF6C84" w:rsidRPr="00D2404C" w:rsidRDefault="00DF6C84" w:rsidP="00DF6C84">
            <w:pPr>
              <w:rPr>
                <w:b/>
                <w:sz w:val="14"/>
                <w:szCs w:val="14"/>
              </w:rPr>
            </w:pPr>
          </w:p>
          <w:p w:rsidR="00DF6C84" w:rsidRPr="00D2404C" w:rsidRDefault="00DF6C84" w:rsidP="00DF6C84">
            <w:pPr>
              <w:rPr>
                <w:sz w:val="14"/>
                <w:szCs w:val="14"/>
              </w:rPr>
            </w:pPr>
            <w:r w:rsidRPr="00D2404C">
              <w:rPr>
                <w:sz w:val="14"/>
                <w:szCs w:val="14"/>
              </w:rPr>
              <w:t>Почтовый адрес Оператора: ООО «Сабнет», 367000, г. Махачкала, ул. Абубакарова, д. 14-1.</w:t>
            </w:r>
          </w:p>
          <w:p w:rsidR="00DF6C84" w:rsidRPr="00D2404C" w:rsidRDefault="00DF6C84" w:rsidP="00DF6C84">
            <w:pPr>
              <w:rPr>
                <w:sz w:val="14"/>
                <w:szCs w:val="14"/>
              </w:rPr>
            </w:pPr>
            <w:r w:rsidRPr="00D2404C">
              <w:rPr>
                <w:sz w:val="14"/>
                <w:szCs w:val="14"/>
              </w:rPr>
              <w:t>Юридический адрес Оператора: ООО «Сабнет», 367000, г. Махачкала, ул. Абубакарова, д. 14-1.</w:t>
            </w:r>
          </w:p>
          <w:p w:rsidR="00DF6C84" w:rsidRDefault="00DF6C84" w:rsidP="00DF6C84">
            <w:pPr>
              <w:rPr>
                <w:sz w:val="14"/>
                <w:szCs w:val="14"/>
              </w:rPr>
            </w:pPr>
            <w:r w:rsidRPr="00D2404C">
              <w:rPr>
                <w:sz w:val="14"/>
                <w:szCs w:val="14"/>
              </w:rPr>
              <w:t xml:space="preserve">Расчетный счет 40702810302800140646 в МАХАЧКАЛИНСКИЙ Ф БАНКА "ВОЗРОЖДЕНИЕ" (ОАО) г. МАХАЧКАЛА, </w:t>
            </w:r>
          </w:p>
          <w:p w:rsidR="00DF6C84" w:rsidRDefault="00DF6C84" w:rsidP="00DF6C84">
            <w:pPr>
              <w:rPr>
                <w:sz w:val="14"/>
                <w:szCs w:val="14"/>
              </w:rPr>
            </w:pPr>
            <w:r w:rsidRPr="00D2404C">
              <w:rPr>
                <w:sz w:val="14"/>
                <w:szCs w:val="14"/>
              </w:rPr>
              <w:t xml:space="preserve">Корр. счет 30101810500000000882, </w:t>
            </w:r>
          </w:p>
          <w:p w:rsidR="00DF6C84" w:rsidRPr="00D2404C" w:rsidRDefault="00DF6C84" w:rsidP="00DF6C84">
            <w:pPr>
              <w:rPr>
                <w:sz w:val="14"/>
                <w:szCs w:val="14"/>
              </w:rPr>
            </w:pPr>
            <w:r w:rsidRPr="00D2404C">
              <w:rPr>
                <w:sz w:val="14"/>
                <w:szCs w:val="14"/>
              </w:rPr>
              <w:t xml:space="preserve">БИК 048209882, </w:t>
            </w:r>
          </w:p>
          <w:p w:rsidR="00DF6C84" w:rsidRPr="00D2404C" w:rsidRDefault="00DF6C84" w:rsidP="00DF6C84">
            <w:pPr>
              <w:rPr>
                <w:sz w:val="14"/>
                <w:szCs w:val="14"/>
              </w:rPr>
            </w:pPr>
            <w:r w:rsidRPr="00D2404C">
              <w:rPr>
                <w:sz w:val="14"/>
                <w:szCs w:val="14"/>
              </w:rPr>
              <w:t>ИНН 0562056210</w:t>
            </w:r>
            <w:r>
              <w:rPr>
                <w:sz w:val="14"/>
                <w:szCs w:val="14"/>
              </w:rPr>
              <w:t>/</w:t>
            </w:r>
            <w:r w:rsidRPr="00D2404C">
              <w:rPr>
                <w:sz w:val="14"/>
                <w:szCs w:val="14"/>
              </w:rPr>
              <w:t>КПП 057201001</w:t>
            </w:r>
          </w:p>
          <w:p w:rsidR="00DF6C84" w:rsidRPr="00D2404C" w:rsidRDefault="00DF6C84" w:rsidP="00DF6C84">
            <w:pPr>
              <w:rPr>
                <w:sz w:val="14"/>
                <w:szCs w:val="14"/>
              </w:rPr>
            </w:pPr>
          </w:p>
          <w:p w:rsidR="00DF6C84" w:rsidRPr="00D2404C" w:rsidRDefault="00DF6C84" w:rsidP="00DF6C84">
            <w:pPr>
              <w:rPr>
                <w:sz w:val="14"/>
                <w:szCs w:val="14"/>
              </w:rPr>
            </w:pPr>
            <w:r w:rsidRPr="00D2404C">
              <w:rPr>
                <w:sz w:val="14"/>
                <w:szCs w:val="14"/>
              </w:rPr>
              <w:t>Адрес офиса: г. Махачкала, пр. Петра- Первого  дом 42 первый этаж</w:t>
            </w:r>
          </w:p>
          <w:p w:rsidR="00DF6C84" w:rsidRPr="00D2404C" w:rsidRDefault="00DF6C84" w:rsidP="00DF6C84">
            <w:pPr>
              <w:rPr>
                <w:sz w:val="14"/>
                <w:szCs w:val="14"/>
              </w:rPr>
            </w:pPr>
            <w:r w:rsidRPr="00D2404C">
              <w:rPr>
                <w:sz w:val="14"/>
                <w:szCs w:val="14"/>
              </w:rPr>
              <w:t xml:space="preserve">Телефонный номер абонентской службы:  </w:t>
            </w:r>
            <w:r w:rsidRPr="00D2404C">
              <w:rPr>
                <w:b/>
                <w:sz w:val="14"/>
                <w:szCs w:val="14"/>
              </w:rPr>
              <w:t>(8722) 91-21-11</w:t>
            </w:r>
          </w:p>
          <w:p w:rsidR="00DF6C84" w:rsidRPr="00D2404C" w:rsidRDefault="00DF6C84" w:rsidP="00DF6C84">
            <w:pPr>
              <w:rPr>
                <w:sz w:val="14"/>
                <w:szCs w:val="14"/>
              </w:rPr>
            </w:pPr>
            <w:r w:rsidRPr="00D2404C">
              <w:rPr>
                <w:sz w:val="14"/>
                <w:szCs w:val="14"/>
              </w:rPr>
              <w:t xml:space="preserve">Телефонный номер технической поддержки: </w:t>
            </w:r>
            <w:r w:rsidRPr="00D2404C">
              <w:rPr>
                <w:b/>
                <w:sz w:val="14"/>
                <w:szCs w:val="14"/>
              </w:rPr>
              <w:t>(8722) 59-99-95.</w:t>
            </w:r>
          </w:p>
          <w:p w:rsidR="00DF6C84" w:rsidRPr="00D2404C" w:rsidRDefault="00DF6C84" w:rsidP="00DF6C84">
            <w:pPr>
              <w:rPr>
                <w:sz w:val="14"/>
                <w:szCs w:val="14"/>
              </w:rPr>
            </w:pPr>
            <w:r w:rsidRPr="00D2404C">
              <w:rPr>
                <w:sz w:val="14"/>
                <w:szCs w:val="14"/>
              </w:rPr>
              <w:t xml:space="preserve">Web-адрес Оператора:  </w:t>
            </w:r>
            <w:hyperlink r:id="rId9" w:history="1">
              <w:r w:rsidRPr="00D2404C">
                <w:rPr>
                  <w:rStyle w:val="a4"/>
                  <w:sz w:val="14"/>
                  <w:szCs w:val="14"/>
                </w:rPr>
                <w:t>http://www.</w:t>
              </w:r>
              <w:r w:rsidRPr="00D2404C">
                <w:rPr>
                  <w:rStyle w:val="a4"/>
                  <w:sz w:val="14"/>
                  <w:szCs w:val="14"/>
                  <w:lang w:val="en-US"/>
                </w:rPr>
                <w:t>subnet</w:t>
              </w:r>
              <w:r w:rsidRPr="00D2404C">
                <w:rPr>
                  <w:rStyle w:val="a4"/>
                  <w:sz w:val="14"/>
                  <w:szCs w:val="14"/>
                </w:rPr>
                <w:t>05.ru</w:t>
              </w:r>
            </w:hyperlink>
          </w:p>
          <w:p w:rsidR="00DF6C84" w:rsidRPr="00D2404C" w:rsidRDefault="00DF6C84" w:rsidP="00DF6C84">
            <w:pPr>
              <w:rPr>
                <w:sz w:val="14"/>
                <w:szCs w:val="14"/>
              </w:rPr>
            </w:pPr>
          </w:p>
          <w:p w:rsidR="00DF6C84" w:rsidRPr="008F3B56" w:rsidRDefault="00DF6C84" w:rsidP="00DF6C84">
            <w:pPr>
              <w:rPr>
                <w:b/>
                <w:sz w:val="16"/>
                <w:szCs w:val="16"/>
              </w:rPr>
            </w:pPr>
            <w:r w:rsidRPr="00D2404C">
              <w:rPr>
                <w:sz w:val="14"/>
                <w:szCs w:val="14"/>
              </w:rPr>
              <w:t xml:space="preserve">Директор ООО «Сабнет»     </w:t>
            </w:r>
            <w:r w:rsidRPr="00D2404C">
              <w:rPr>
                <w:b/>
                <w:sz w:val="14"/>
                <w:szCs w:val="14"/>
              </w:rPr>
              <w:t>Иллаев Р.А.           __________________________________</w:t>
            </w:r>
          </w:p>
        </w:tc>
        <w:tc>
          <w:tcPr>
            <w:tcW w:w="5490" w:type="dxa"/>
            <w:tcBorders>
              <w:top w:val="single" w:sz="4" w:space="0" w:color="auto"/>
              <w:left w:val="single" w:sz="4" w:space="0" w:color="auto"/>
              <w:bottom w:val="single" w:sz="4" w:space="0" w:color="auto"/>
              <w:right w:val="single" w:sz="4" w:space="0" w:color="auto"/>
            </w:tcBorders>
          </w:tcPr>
          <w:p w:rsidR="00DF6C84" w:rsidRDefault="00DF6C84" w:rsidP="00DF6C84">
            <w:pPr>
              <w:tabs>
                <w:tab w:val="left" w:pos="4559"/>
              </w:tabs>
              <w:jc w:val="both"/>
              <w:rPr>
                <w:b/>
                <w:sz w:val="14"/>
                <w:szCs w:val="14"/>
              </w:rPr>
            </w:pPr>
            <w:r w:rsidRPr="00E858AD">
              <w:rPr>
                <w:b/>
                <w:sz w:val="14"/>
                <w:szCs w:val="14"/>
              </w:rPr>
              <w:t>Абонент: _____________________________</w:t>
            </w:r>
            <w:r>
              <w:rPr>
                <w:b/>
                <w:sz w:val="14"/>
                <w:szCs w:val="14"/>
              </w:rPr>
              <w:t>_____________________________</w:t>
            </w:r>
          </w:p>
          <w:p w:rsidR="00DF6C84" w:rsidRPr="00E858AD" w:rsidRDefault="00DF6C84" w:rsidP="00DF6C84">
            <w:pPr>
              <w:tabs>
                <w:tab w:val="left" w:pos="4559"/>
              </w:tabs>
              <w:jc w:val="both"/>
              <w:rPr>
                <w:b/>
                <w:sz w:val="14"/>
                <w:szCs w:val="14"/>
              </w:rPr>
            </w:pPr>
            <w:r>
              <w:rPr>
                <w:b/>
                <w:sz w:val="14"/>
                <w:szCs w:val="14"/>
              </w:rPr>
              <w:t>___________________________________________________________________</w:t>
            </w:r>
          </w:p>
          <w:p w:rsidR="00DF6C84" w:rsidRDefault="00DF6C84" w:rsidP="00DF6C84">
            <w:pPr>
              <w:tabs>
                <w:tab w:val="left" w:pos="4559"/>
              </w:tabs>
              <w:jc w:val="both"/>
              <w:rPr>
                <w:b/>
                <w:sz w:val="14"/>
                <w:szCs w:val="14"/>
              </w:rPr>
            </w:pPr>
            <w:r w:rsidRPr="00E858AD">
              <w:rPr>
                <w:b/>
                <w:sz w:val="14"/>
                <w:szCs w:val="14"/>
              </w:rPr>
              <w:t xml:space="preserve">Паспортные данные </w:t>
            </w:r>
          </w:p>
          <w:p w:rsidR="00DF6C84" w:rsidRPr="00E858AD" w:rsidRDefault="00DF6C84" w:rsidP="00DF6C84">
            <w:pPr>
              <w:tabs>
                <w:tab w:val="left" w:pos="4559"/>
              </w:tabs>
              <w:jc w:val="both"/>
              <w:rPr>
                <w:b/>
                <w:sz w:val="14"/>
                <w:szCs w:val="14"/>
              </w:rPr>
            </w:pPr>
          </w:p>
          <w:p w:rsidR="00DF6C84" w:rsidRPr="007374C4" w:rsidRDefault="00DF6C84" w:rsidP="00DF6C84">
            <w:pPr>
              <w:tabs>
                <w:tab w:val="left" w:pos="4559"/>
              </w:tabs>
              <w:jc w:val="both"/>
              <w:rPr>
                <w:sz w:val="14"/>
                <w:szCs w:val="14"/>
              </w:rPr>
            </w:pPr>
            <w:r w:rsidRPr="007374C4">
              <w:rPr>
                <w:sz w:val="14"/>
                <w:szCs w:val="14"/>
              </w:rPr>
              <w:t>Серия:_______</w:t>
            </w:r>
            <w:r>
              <w:rPr>
                <w:sz w:val="14"/>
                <w:szCs w:val="14"/>
              </w:rPr>
              <w:t>______</w:t>
            </w:r>
            <w:r w:rsidRPr="007374C4">
              <w:rPr>
                <w:sz w:val="14"/>
                <w:szCs w:val="14"/>
              </w:rPr>
              <w:t xml:space="preserve"> Номер___________</w:t>
            </w:r>
            <w:r>
              <w:rPr>
                <w:sz w:val="14"/>
                <w:szCs w:val="14"/>
              </w:rPr>
              <w:t>________</w:t>
            </w:r>
            <w:r w:rsidRPr="007374C4">
              <w:rPr>
                <w:sz w:val="14"/>
                <w:szCs w:val="14"/>
              </w:rPr>
              <w:t xml:space="preserve"> Дата:</w:t>
            </w:r>
            <w:r>
              <w:rPr>
                <w:sz w:val="14"/>
                <w:szCs w:val="14"/>
              </w:rPr>
              <w:t>__________________</w:t>
            </w:r>
          </w:p>
          <w:p w:rsidR="00DF6C84" w:rsidRDefault="00DF6C84" w:rsidP="00DF6C84">
            <w:pPr>
              <w:tabs>
                <w:tab w:val="left" w:pos="4559"/>
              </w:tabs>
              <w:jc w:val="both"/>
              <w:rPr>
                <w:sz w:val="14"/>
                <w:szCs w:val="14"/>
              </w:rPr>
            </w:pPr>
            <w:r w:rsidRPr="007374C4">
              <w:rPr>
                <w:sz w:val="14"/>
                <w:szCs w:val="14"/>
              </w:rPr>
              <w:t>Кем выдан:____________________________</w:t>
            </w:r>
            <w:r>
              <w:rPr>
                <w:sz w:val="14"/>
                <w:szCs w:val="14"/>
              </w:rPr>
              <w:t>_____________________________</w:t>
            </w:r>
          </w:p>
          <w:p w:rsidR="00DF6C84" w:rsidRPr="007374C4" w:rsidRDefault="00DF6C84" w:rsidP="00DF6C84">
            <w:pPr>
              <w:tabs>
                <w:tab w:val="left" w:pos="4559"/>
              </w:tabs>
              <w:jc w:val="both"/>
              <w:rPr>
                <w:sz w:val="14"/>
                <w:szCs w:val="14"/>
              </w:rPr>
            </w:pPr>
            <w:r>
              <w:rPr>
                <w:sz w:val="14"/>
                <w:szCs w:val="14"/>
              </w:rPr>
              <w:t>___________________________________________________________________</w:t>
            </w:r>
          </w:p>
          <w:p w:rsidR="00DF6C84" w:rsidRPr="00E858AD" w:rsidRDefault="00DF6C84" w:rsidP="00DF6C84">
            <w:pPr>
              <w:tabs>
                <w:tab w:val="left" w:pos="4559"/>
              </w:tabs>
              <w:jc w:val="both"/>
              <w:rPr>
                <w:b/>
                <w:sz w:val="14"/>
                <w:szCs w:val="14"/>
              </w:rPr>
            </w:pPr>
          </w:p>
          <w:p w:rsidR="00DF6C84" w:rsidRPr="00E858AD" w:rsidRDefault="00DF6C84" w:rsidP="00DF6C84">
            <w:pPr>
              <w:jc w:val="both"/>
              <w:rPr>
                <w:sz w:val="14"/>
                <w:szCs w:val="14"/>
              </w:rPr>
            </w:pPr>
            <w:r w:rsidRPr="007374C4">
              <w:rPr>
                <w:b/>
                <w:sz w:val="14"/>
                <w:szCs w:val="14"/>
              </w:rPr>
              <w:t>Адрес подключения</w:t>
            </w:r>
            <w:r w:rsidRPr="00E858AD">
              <w:rPr>
                <w:sz w:val="14"/>
                <w:szCs w:val="14"/>
              </w:rPr>
              <w:t>________________________</w:t>
            </w:r>
            <w:r>
              <w:rPr>
                <w:sz w:val="14"/>
                <w:szCs w:val="14"/>
              </w:rPr>
              <w:t>_________________________</w:t>
            </w:r>
          </w:p>
          <w:p w:rsidR="00DF6C84" w:rsidRPr="00E858AD" w:rsidRDefault="00DF6C84" w:rsidP="00DF6C84">
            <w:pPr>
              <w:rPr>
                <w:sz w:val="14"/>
                <w:szCs w:val="14"/>
              </w:rPr>
            </w:pPr>
          </w:p>
          <w:p w:rsidR="00DF6C84" w:rsidRPr="007374C4" w:rsidRDefault="00DF6C84" w:rsidP="00DF6C84">
            <w:pPr>
              <w:rPr>
                <w:b/>
                <w:sz w:val="14"/>
                <w:szCs w:val="14"/>
              </w:rPr>
            </w:pPr>
            <w:r w:rsidRPr="00E858AD">
              <w:rPr>
                <w:sz w:val="14"/>
                <w:szCs w:val="14"/>
              </w:rPr>
              <w:t xml:space="preserve"> </w:t>
            </w:r>
            <w:r w:rsidRPr="007374C4">
              <w:rPr>
                <w:b/>
                <w:sz w:val="14"/>
                <w:szCs w:val="14"/>
              </w:rPr>
              <w:t>Аутентификационные данные абонента:</w:t>
            </w:r>
          </w:p>
          <w:p w:rsidR="00DF6C84" w:rsidRPr="00E858AD" w:rsidRDefault="00DF6C84" w:rsidP="00DF6C84">
            <w:pPr>
              <w:rPr>
                <w:sz w:val="14"/>
                <w:szCs w:val="14"/>
              </w:rPr>
            </w:pPr>
          </w:p>
          <w:p w:rsidR="00DF6C84" w:rsidRDefault="00DF6C84" w:rsidP="00DF6C84">
            <w:pPr>
              <w:rPr>
                <w:sz w:val="14"/>
                <w:szCs w:val="14"/>
              </w:rPr>
            </w:pPr>
            <w:r w:rsidRPr="00E858AD">
              <w:rPr>
                <w:b/>
                <w:sz w:val="14"/>
                <w:szCs w:val="14"/>
              </w:rPr>
              <w:t>Логин:</w:t>
            </w:r>
            <w:r>
              <w:rPr>
                <w:b/>
                <w:sz w:val="14"/>
                <w:szCs w:val="14"/>
              </w:rPr>
              <w:t xml:space="preserve">  </w:t>
            </w:r>
            <w:r w:rsidR="00057BAF">
              <w:rPr>
                <w:b/>
                <w:sz w:val="14"/>
                <w:szCs w:val="14"/>
                <w:lang w:val="en-US"/>
              </w:rPr>
              <w:t>_________</w:t>
            </w:r>
            <w:r>
              <w:rPr>
                <w:b/>
                <w:sz w:val="14"/>
                <w:szCs w:val="14"/>
              </w:rPr>
              <w:t xml:space="preserve">  </w:t>
            </w:r>
            <w:r w:rsidRPr="00BE2B45">
              <w:rPr>
                <w:b/>
                <w:sz w:val="14"/>
                <w:szCs w:val="14"/>
              </w:rPr>
              <w:t xml:space="preserve"> </w:t>
            </w:r>
            <w:r w:rsidRPr="00E858AD">
              <w:rPr>
                <w:b/>
                <w:sz w:val="14"/>
                <w:szCs w:val="14"/>
              </w:rPr>
              <w:t xml:space="preserve">Пароль: </w:t>
            </w:r>
            <w:r>
              <w:rPr>
                <w:sz w:val="14"/>
                <w:szCs w:val="14"/>
              </w:rPr>
              <w:t>_________________________</w:t>
            </w:r>
          </w:p>
          <w:p w:rsidR="00DF6C84" w:rsidRPr="00E858AD" w:rsidRDefault="00DF6C84" w:rsidP="00DF6C84">
            <w:pPr>
              <w:rPr>
                <w:sz w:val="14"/>
                <w:szCs w:val="14"/>
              </w:rPr>
            </w:pPr>
          </w:p>
          <w:p w:rsidR="00DF6C84" w:rsidRDefault="00DF6C84" w:rsidP="00DF6C84">
            <w:pPr>
              <w:jc w:val="both"/>
              <w:rPr>
                <w:sz w:val="14"/>
                <w:szCs w:val="14"/>
              </w:rPr>
            </w:pPr>
            <w:r w:rsidRPr="00E858AD">
              <w:rPr>
                <w:b/>
                <w:sz w:val="14"/>
                <w:szCs w:val="14"/>
              </w:rPr>
              <w:t xml:space="preserve">Тел: </w:t>
            </w:r>
            <w:r w:rsidRPr="00E858AD">
              <w:rPr>
                <w:sz w:val="14"/>
                <w:szCs w:val="14"/>
              </w:rPr>
              <w:t>_______________________</w:t>
            </w:r>
            <w:r>
              <w:rPr>
                <w:sz w:val="14"/>
                <w:szCs w:val="14"/>
              </w:rPr>
              <w:t>________</w:t>
            </w:r>
          </w:p>
          <w:p w:rsidR="00DF6C84" w:rsidRPr="00E858AD" w:rsidRDefault="00DF6C84" w:rsidP="00DF6C84">
            <w:pPr>
              <w:jc w:val="both"/>
              <w:rPr>
                <w:sz w:val="14"/>
                <w:szCs w:val="14"/>
              </w:rPr>
            </w:pPr>
          </w:p>
          <w:p w:rsidR="00352511" w:rsidRPr="00631ACF" w:rsidRDefault="00DF6C84" w:rsidP="00DF6C84">
            <w:pPr>
              <w:jc w:val="both"/>
              <w:rPr>
                <w:sz w:val="14"/>
                <w:szCs w:val="14"/>
              </w:rPr>
            </w:pPr>
            <w:r w:rsidRPr="007374C4">
              <w:rPr>
                <w:b/>
                <w:sz w:val="14"/>
                <w:szCs w:val="14"/>
              </w:rPr>
              <w:t>Подпись</w:t>
            </w:r>
            <w:r w:rsidRPr="00E858AD">
              <w:rPr>
                <w:sz w:val="14"/>
                <w:szCs w:val="14"/>
              </w:rPr>
              <w:t>_________________________</w:t>
            </w:r>
            <w:r>
              <w:rPr>
                <w:sz w:val="14"/>
                <w:szCs w:val="14"/>
              </w:rPr>
              <w:t>___</w:t>
            </w:r>
          </w:p>
        </w:tc>
      </w:tr>
    </w:tbl>
    <w:p w:rsidR="00081BEB" w:rsidRPr="00057BAF" w:rsidRDefault="00081BEB" w:rsidP="00057BAF">
      <w:pPr>
        <w:rPr>
          <w:sz w:val="20"/>
          <w:szCs w:val="20"/>
          <w:lang w:val="en-US"/>
        </w:rPr>
      </w:pPr>
    </w:p>
    <w:sectPr w:rsidR="00081BEB" w:rsidRPr="00057BAF" w:rsidSect="00352511">
      <w:pgSz w:w="11906" w:h="16838"/>
      <w:pgMar w:top="357" w:right="1134" w:bottom="24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66D" w:rsidRDefault="0064166D" w:rsidP="00CA670F">
      <w:r>
        <w:separator/>
      </w:r>
    </w:p>
  </w:endnote>
  <w:endnote w:type="continuationSeparator" w:id="1">
    <w:p w:rsidR="0064166D" w:rsidRDefault="0064166D" w:rsidP="00CA6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66D" w:rsidRDefault="0064166D" w:rsidP="00CA670F">
      <w:r>
        <w:separator/>
      </w:r>
    </w:p>
  </w:footnote>
  <w:footnote w:type="continuationSeparator" w:id="1">
    <w:p w:rsidR="0064166D" w:rsidRDefault="0064166D" w:rsidP="00CA6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E51A5"/>
    <w:multiLevelType w:val="multilevel"/>
    <w:tmpl w:val="0DE8E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
        </w:tabs>
        <w:ind w:left="43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3821B20"/>
    <w:multiLevelType w:val="multilevel"/>
    <w:tmpl w:val="0DE8E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
        </w:tabs>
        <w:ind w:left="43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38C1005"/>
    <w:multiLevelType w:val="multilevel"/>
    <w:tmpl w:val="8E1C568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600"/>
        </w:tabs>
        <w:ind w:left="3600" w:hanging="108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16782AD5"/>
    <w:multiLevelType w:val="multilevel"/>
    <w:tmpl w:val="6BCC0B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13" w:firstLine="2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B216916"/>
    <w:multiLevelType w:val="multilevel"/>
    <w:tmpl w:val="6BCC0B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13" w:firstLine="2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F0C3BC6"/>
    <w:multiLevelType w:val="multilevel"/>
    <w:tmpl w:val="6BCC0B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13" w:firstLine="2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4EF1159"/>
    <w:multiLevelType w:val="hybridMultilevel"/>
    <w:tmpl w:val="ACB049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69B52F5"/>
    <w:multiLevelType w:val="multilevel"/>
    <w:tmpl w:val="46BE6F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13" w:firstLine="247"/>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7022730"/>
    <w:multiLevelType w:val="multilevel"/>
    <w:tmpl w:val="2DE61BE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29E164A4"/>
    <w:multiLevelType w:val="multilevel"/>
    <w:tmpl w:val="6BCC0B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13" w:firstLine="247"/>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7F27188"/>
    <w:multiLevelType w:val="multilevel"/>
    <w:tmpl w:val="0DE8E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E342038"/>
    <w:multiLevelType w:val="multilevel"/>
    <w:tmpl w:val="FA9CE2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B9D09D7"/>
    <w:multiLevelType w:val="multilevel"/>
    <w:tmpl w:val="69E4C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E170924"/>
    <w:multiLevelType w:val="multilevel"/>
    <w:tmpl w:val="6BCC0B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13" w:firstLine="2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FB17722"/>
    <w:multiLevelType w:val="hybridMultilevel"/>
    <w:tmpl w:val="A8C41416"/>
    <w:lvl w:ilvl="0" w:tplc="0074A9B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4755AF0"/>
    <w:multiLevelType w:val="multilevel"/>
    <w:tmpl w:val="6BCC0B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13" w:firstLine="247"/>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75470A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5B8124FB"/>
    <w:multiLevelType w:val="multilevel"/>
    <w:tmpl w:val="6BCC0B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13" w:firstLine="2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F922B37"/>
    <w:multiLevelType w:val="multilevel"/>
    <w:tmpl w:val="6BCC0B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13" w:firstLine="247"/>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8E96DE8"/>
    <w:multiLevelType w:val="multilevel"/>
    <w:tmpl w:val="75723B4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0">
    <w:nsid w:val="6A133905"/>
    <w:multiLevelType w:val="multilevel"/>
    <w:tmpl w:val="46BE6F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13" w:firstLine="247"/>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2963F44"/>
    <w:multiLevelType w:val="multilevel"/>
    <w:tmpl w:val="0C36F47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080"/>
        </w:tabs>
        <w:ind w:left="1080" w:hanging="72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440"/>
        </w:tabs>
        <w:ind w:left="1440" w:hanging="1080"/>
      </w:pPr>
      <w:rPr>
        <w:rFonts w:hint="default"/>
      </w:rPr>
    </w:lvl>
  </w:abstractNum>
  <w:num w:numId="1">
    <w:abstractNumId w:val="15"/>
  </w:num>
  <w:num w:numId="2">
    <w:abstractNumId w:val="11"/>
  </w:num>
  <w:num w:numId="3">
    <w:abstractNumId w:val="16"/>
  </w:num>
  <w:num w:numId="4">
    <w:abstractNumId w:val="2"/>
  </w:num>
  <w:num w:numId="5">
    <w:abstractNumId w:val="20"/>
  </w:num>
  <w:num w:numId="6">
    <w:abstractNumId w:val="21"/>
  </w:num>
  <w:num w:numId="7">
    <w:abstractNumId w:val="10"/>
  </w:num>
  <w:num w:numId="8">
    <w:abstractNumId w:val="0"/>
  </w:num>
  <w:num w:numId="9">
    <w:abstractNumId w:val="18"/>
  </w:num>
  <w:num w:numId="10">
    <w:abstractNumId w:val="1"/>
  </w:num>
  <w:num w:numId="11">
    <w:abstractNumId w:val="3"/>
  </w:num>
  <w:num w:numId="12">
    <w:abstractNumId w:val="17"/>
  </w:num>
  <w:num w:numId="13">
    <w:abstractNumId w:val="19"/>
  </w:num>
  <w:num w:numId="14">
    <w:abstractNumId w:val="12"/>
  </w:num>
  <w:num w:numId="15">
    <w:abstractNumId w:val="4"/>
  </w:num>
  <w:num w:numId="16">
    <w:abstractNumId w:val="8"/>
  </w:num>
  <w:num w:numId="17">
    <w:abstractNumId w:val="5"/>
  </w:num>
  <w:num w:numId="18">
    <w:abstractNumId w:val="14"/>
  </w:num>
  <w:num w:numId="19">
    <w:abstractNumId w:val="6"/>
  </w:num>
  <w:num w:numId="20">
    <w:abstractNumId w:val="9"/>
  </w:num>
  <w:num w:numId="21">
    <w:abstractNumId w:val="7"/>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ttachedTemplate r:id="rId1"/>
  <w:stylePaneFormatFilter w:val="3F01"/>
  <w:defaultTabStop w:val="708"/>
  <w:characterSpacingControl w:val="doNotCompress"/>
  <w:footnotePr>
    <w:footnote w:id="0"/>
    <w:footnote w:id="1"/>
  </w:footnotePr>
  <w:endnotePr>
    <w:endnote w:id="0"/>
    <w:endnote w:id="1"/>
  </w:endnotePr>
  <w:compat/>
  <w:rsids>
    <w:rsidRoot w:val="00D3417D"/>
    <w:rsid w:val="000079A7"/>
    <w:rsid w:val="000121AF"/>
    <w:rsid w:val="00016B54"/>
    <w:rsid w:val="00025F2B"/>
    <w:rsid w:val="000518B2"/>
    <w:rsid w:val="00057BAF"/>
    <w:rsid w:val="00075005"/>
    <w:rsid w:val="00081BEB"/>
    <w:rsid w:val="000B1A97"/>
    <w:rsid w:val="000D7892"/>
    <w:rsid w:val="000E7064"/>
    <w:rsid w:val="00103BC5"/>
    <w:rsid w:val="00165203"/>
    <w:rsid w:val="0018211A"/>
    <w:rsid w:val="00186C6C"/>
    <w:rsid w:val="001C25E0"/>
    <w:rsid w:val="00200A69"/>
    <w:rsid w:val="00225AFD"/>
    <w:rsid w:val="002403F9"/>
    <w:rsid w:val="002410D1"/>
    <w:rsid w:val="002573D1"/>
    <w:rsid w:val="00262A3C"/>
    <w:rsid w:val="00281B28"/>
    <w:rsid w:val="00284600"/>
    <w:rsid w:val="002B1275"/>
    <w:rsid w:val="002D1623"/>
    <w:rsid w:val="002E713E"/>
    <w:rsid w:val="002F331B"/>
    <w:rsid w:val="00332FF4"/>
    <w:rsid w:val="00352511"/>
    <w:rsid w:val="00372482"/>
    <w:rsid w:val="00375006"/>
    <w:rsid w:val="00377278"/>
    <w:rsid w:val="003D1B5F"/>
    <w:rsid w:val="003D642B"/>
    <w:rsid w:val="003E74C6"/>
    <w:rsid w:val="00404AA9"/>
    <w:rsid w:val="00406311"/>
    <w:rsid w:val="00415E1C"/>
    <w:rsid w:val="004675B2"/>
    <w:rsid w:val="00467BCF"/>
    <w:rsid w:val="004759ED"/>
    <w:rsid w:val="00485CEB"/>
    <w:rsid w:val="00494437"/>
    <w:rsid w:val="004B6763"/>
    <w:rsid w:val="004E1E60"/>
    <w:rsid w:val="004E3BD4"/>
    <w:rsid w:val="00531B2C"/>
    <w:rsid w:val="0053237E"/>
    <w:rsid w:val="0055422D"/>
    <w:rsid w:val="00590817"/>
    <w:rsid w:val="005A0A4B"/>
    <w:rsid w:val="005A4D24"/>
    <w:rsid w:val="005B2552"/>
    <w:rsid w:val="005B7D57"/>
    <w:rsid w:val="005C271E"/>
    <w:rsid w:val="005C5567"/>
    <w:rsid w:val="005C7847"/>
    <w:rsid w:val="005D053A"/>
    <w:rsid w:val="005D1374"/>
    <w:rsid w:val="005F3B64"/>
    <w:rsid w:val="005F52F9"/>
    <w:rsid w:val="00610D16"/>
    <w:rsid w:val="006145E2"/>
    <w:rsid w:val="00615B34"/>
    <w:rsid w:val="00622F94"/>
    <w:rsid w:val="00631ACF"/>
    <w:rsid w:val="0064166D"/>
    <w:rsid w:val="0066205B"/>
    <w:rsid w:val="00663669"/>
    <w:rsid w:val="006960FB"/>
    <w:rsid w:val="0069743E"/>
    <w:rsid w:val="006F2C60"/>
    <w:rsid w:val="00706549"/>
    <w:rsid w:val="0071768C"/>
    <w:rsid w:val="00756F98"/>
    <w:rsid w:val="00784F39"/>
    <w:rsid w:val="007979F5"/>
    <w:rsid w:val="007B30FC"/>
    <w:rsid w:val="007C6FCC"/>
    <w:rsid w:val="007E1D7B"/>
    <w:rsid w:val="00800B5B"/>
    <w:rsid w:val="008012E7"/>
    <w:rsid w:val="008238A2"/>
    <w:rsid w:val="008246D3"/>
    <w:rsid w:val="00825976"/>
    <w:rsid w:val="0084290B"/>
    <w:rsid w:val="00847DFF"/>
    <w:rsid w:val="008A3CCF"/>
    <w:rsid w:val="008A6F04"/>
    <w:rsid w:val="008E7BD3"/>
    <w:rsid w:val="00900252"/>
    <w:rsid w:val="009062F1"/>
    <w:rsid w:val="00924537"/>
    <w:rsid w:val="00943E9E"/>
    <w:rsid w:val="00945FE3"/>
    <w:rsid w:val="0096032D"/>
    <w:rsid w:val="00962592"/>
    <w:rsid w:val="009B1563"/>
    <w:rsid w:val="009B1EBC"/>
    <w:rsid w:val="009C13F6"/>
    <w:rsid w:val="00A146C4"/>
    <w:rsid w:val="00A640BB"/>
    <w:rsid w:val="00A83ADF"/>
    <w:rsid w:val="00A9123E"/>
    <w:rsid w:val="00A92210"/>
    <w:rsid w:val="00AA2FF5"/>
    <w:rsid w:val="00AA3514"/>
    <w:rsid w:val="00AD4229"/>
    <w:rsid w:val="00AE7D04"/>
    <w:rsid w:val="00B014B3"/>
    <w:rsid w:val="00B1447C"/>
    <w:rsid w:val="00B609EB"/>
    <w:rsid w:val="00B61A2F"/>
    <w:rsid w:val="00B6628B"/>
    <w:rsid w:val="00B76B5B"/>
    <w:rsid w:val="00B81DE5"/>
    <w:rsid w:val="00B92676"/>
    <w:rsid w:val="00B933D3"/>
    <w:rsid w:val="00C46A4E"/>
    <w:rsid w:val="00C47F24"/>
    <w:rsid w:val="00C878DC"/>
    <w:rsid w:val="00CA670F"/>
    <w:rsid w:val="00CB6EB5"/>
    <w:rsid w:val="00CE7FC6"/>
    <w:rsid w:val="00D3417D"/>
    <w:rsid w:val="00D43074"/>
    <w:rsid w:val="00D679D8"/>
    <w:rsid w:val="00D87A76"/>
    <w:rsid w:val="00DA1267"/>
    <w:rsid w:val="00DC0342"/>
    <w:rsid w:val="00DE1D34"/>
    <w:rsid w:val="00DF6C84"/>
    <w:rsid w:val="00E06B11"/>
    <w:rsid w:val="00E56845"/>
    <w:rsid w:val="00E74D24"/>
    <w:rsid w:val="00E92A39"/>
    <w:rsid w:val="00E960F7"/>
    <w:rsid w:val="00EC2E35"/>
    <w:rsid w:val="00ED40F1"/>
    <w:rsid w:val="00ED5BDD"/>
    <w:rsid w:val="00F003AE"/>
    <w:rsid w:val="00F22BE4"/>
    <w:rsid w:val="00F41A31"/>
    <w:rsid w:val="00F43FBC"/>
    <w:rsid w:val="00F45E02"/>
    <w:rsid w:val="00F5224D"/>
    <w:rsid w:val="00FD4881"/>
    <w:rsid w:val="00FD659E"/>
    <w:rsid w:val="00FF2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03AE"/>
    <w:rPr>
      <w:sz w:val="24"/>
      <w:szCs w:val="24"/>
    </w:rPr>
  </w:style>
  <w:style w:type="paragraph" w:styleId="1">
    <w:name w:val="heading 1"/>
    <w:basedOn w:val="a"/>
    <w:next w:val="a"/>
    <w:link w:val="10"/>
    <w:uiPriority w:val="99"/>
    <w:qFormat/>
    <w:rsid w:val="00EC2E35"/>
    <w:pPr>
      <w:keepNext/>
      <w:overflowPunct w:val="0"/>
      <w:autoSpaceDE w:val="0"/>
      <w:autoSpaceDN w:val="0"/>
      <w:adjustRightInd w:val="0"/>
      <w:jc w:val="both"/>
      <w:textAlignment w:val="baseline"/>
      <w:outlineLvl w:val="0"/>
    </w:pPr>
    <w:rPr>
      <w:rFonts w:ascii="Arial" w:hAnsi="Arial" w:cs="Arial"/>
      <w:b/>
      <w:bCs/>
      <w:sz w:val="22"/>
      <w:szCs w:val="22"/>
    </w:rPr>
  </w:style>
  <w:style w:type="paragraph" w:styleId="3">
    <w:name w:val="heading 3"/>
    <w:basedOn w:val="a"/>
    <w:next w:val="a"/>
    <w:link w:val="30"/>
    <w:uiPriority w:val="99"/>
    <w:qFormat/>
    <w:rsid w:val="00EC2E3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2E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locked/>
    <w:rsid w:val="00EC2E35"/>
    <w:rPr>
      <w:rFonts w:ascii="Arial" w:hAnsi="Arial" w:cs="Arial"/>
      <w:b/>
      <w:bCs/>
      <w:sz w:val="22"/>
      <w:szCs w:val="22"/>
      <w:lang w:val="ru-RU" w:eastAsia="ru-RU" w:bidi="ar-SA"/>
    </w:rPr>
  </w:style>
  <w:style w:type="character" w:styleId="a4">
    <w:name w:val="Hyperlink"/>
    <w:basedOn w:val="a0"/>
    <w:uiPriority w:val="99"/>
    <w:rsid w:val="00EC2E35"/>
    <w:rPr>
      <w:rFonts w:cs="Times New Roman"/>
      <w:color w:val="0000FF"/>
      <w:u w:val="single"/>
    </w:rPr>
  </w:style>
  <w:style w:type="paragraph" w:styleId="a5">
    <w:name w:val="Normal (Web)"/>
    <w:basedOn w:val="a"/>
    <w:uiPriority w:val="99"/>
    <w:rsid w:val="005F52F9"/>
    <w:pPr>
      <w:spacing w:before="100" w:after="100"/>
    </w:pPr>
    <w:rPr>
      <w:rFonts w:ascii="Arial Unicode MS" w:cs="Arial Unicode MS"/>
      <w:lang w:val="en-US"/>
    </w:rPr>
  </w:style>
  <w:style w:type="paragraph" w:styleId="31">
    <w:name w:val="Body Text 3"/>
    <w:basedOn w:val="a"/>
    <w:rsid w:val="004E3BD4"/>
    <w:pPr>
      <w:spacing w:after="120"/>
    </w:pPr>
    <w:rPr>
      <w:sz w:val="16"/>
      <w:szCs w:val="16"/>
    </w:rPr>
  </w:style>
  <w:style w:type="paragraph" w:styleId="a6">
    <w:name w:val="Balloon Text"/>
    <w:basedOn w:val="a"/>
    <w:semiHidden/>
    <w:rsid w:val="002D1623"/>
    <w:rPr>
      <w:rFonts w:ascii="Tahoma" w:hAnsi="Tahoma" w:cs="Tahoma"/>
      <w:sz w:val="16"/>
      <w:szCs w:val="16"/>
    </w:rPr>
  </w:style>
  <w:style w:type="character" w:customStyle="1" w:styleId="30">
    <w:name w:val="Заголовок 3 Знак"/>
    <w:basedOn w:val="a0"/>
    <w:link w:val="3"/>
    <w:uiPriority w:val="9"/>
    <w:rsid w:val="00ED40F1"/>
    <w:rPr>
      <w:rFonts w:ascii="Arial" w:hAnsi="Arial" w:cs="Arial"/>
      <w:b/>
      <w:bCs/>
      <w:sz w:val="26"/>
      <w:szCs w:val="26"/>
    </w:rPr>
  </w:style>
  <w:style w:type="paragraph" w:styleId="a7">
    <w:name w:val="header"/>
    <w:basedOn w:val="a"/>
    <w:link w:val="a8"/>
    <w:rsid w:val="00CA670F"/>
    <w:pPr>
      <w:tabs>
        <w:tab w:val="center" w:pos="4677"/>
        <w:tab w:val="right" w:pos="9355"/>
      </w:tabs>
    </w:pPr>
  </w:style>
  <w:style w:type="character" w:customStyle="1" w:styleId="a8">
    <w:name w:val="Верхний колонтитул Знак"/>
    <w:basedOn w:val="a0"/>
    <w:link w:val="a7"/>
    <w:rsid w:val="00CA670F"/>
    <w:rPr>
      <w:sz w:val="24"/>
      <w:szCs w:val="24"/>
    </w:rPr>
  </w:style>
  <w:style w:type="paragraph" w:styleId="a9">
    <w:name w:val="footer"/>
    <w:basedOn w:val="a"/>
    <w:link w:val="aa"/>
    <w:rsid w:val="00CA670F"/>
    <w:pPr>
      <w:tabs>
        <w:tab w:val="center" w:pos="4677"/>
        <w:tab w:val="right" w:pos="9355"/>
      </w:tabs>
    </w:pPr>
  </w:style>
  <w:style w:type="character" w:customStyle="1" w:styleId="aa">
    <w:name w:val="Нижний колонтитул Знак"/>
    <w:basedOn w:val="a0"/>
    <w:link w:val="a9"/>
    <w:rsid w:val="00CA670F"/>
    <w:rPr>
      <w:sz w:val="24"/>
      <w:szCs w:val="24"/>
    </w:rPr>
  </w:style>
</w:styles>
</file>

<file path=word/webSettings.xml><?xml version="1.0" encoding="utf-8"?>
<w:webSettings xmlns:r="http://schemas.openxmlformats.org/officeDocument/2006/relationships" xmlns:w="http://schemas.openxmlformats.org/wordprocessingml/2006/main">
  <w:divs>
    <w:div w:id="236794357">
      <w:marLeft w:val="0"/>
      <w:marRight w:val="0"/>
      <w:marTop w:val="0"/>
      <w:marBottom w:val="0"/>
      <w:divBdr>
        <w:top w:val="none" w:sz="0" w:space="0" w:color="auto"/>
        <w:left w:val="none" w:sz="0" w:space="0" w:color="auto"/>
        <w:bottom w:val="none" w:sz="0" w:space="0" w:color="auto"/>
        <w:right w:val="none" w:sz="0" w:space="0" w:color="auto"/>
      </w:divBdr>
    </w:div>
    <w:div w:id="314339704">
      <w:marLeft w:val="0"/>
      <w:marRight w:val="0"/>
      <w:marTop w:val="0"/>
      <w:marBottom w:val="0"/>
      <w:divBdr>
        <w:top w:val="none" w:sz="0" w:space="0" w:color="auto"/>
        <w:left w:val="none" w:sz="0" w:space="0" w:color="auto"/>
        <w:bottom w:val="none" w:sz="0" w:space="0" w:color="auto"/>
        <w:right w:val="none" w:sz="0" w:space="0" w:color="auto"/>
      </w:divBdr>
    </w:div>
    <w:div w:id="347215304">
      <w:bodyDiv w:val="1"/>
      <w:marLeft w:val="0"/>
      <w:marRight w:val="0"/>
      <w:marTop w:val="0"/>
      <w:marBottom w:val="0"/>
      <w:divBdr>
        <w:top w:val="none" w:sz="0" w:space="0" w:color="auto"/>
        <w:left w:val="none" w:sz="0" w:space="0" w:color="auto"/>
        <w:bottom w:val="none" w:sz="0" w:space="0" w:color="auto"/>
        <w:right w:val="none" w:sz="0" w:space="0" w:color="auto"/>
      </w:divBdr>
      <w:divsChild>
        <w:div w:id="984510002">
          <w:marLeft w:val="0"/>
          <w:marRight w:val="0"/>
          <w:marTop w:val="0"/>
          <w:marBottom w:val="0"/>
          <w:divBdr>
            <w:top w:val="none" w:sz="0" w:space="0" w:color="auto"/>
            <w:left w:val="none" w:sz="0" w:space="0" w:color="auto"/>
            <w:bottom w:val="none" w:sz="0" w:space="0" w:color="auto"/>
            <w:right w:val="none" w:sz="0" w:space="0" w:color="auto"/>
          </w:divBdr>
          <w:divsChild>
            <w:div w:id="299576391">
              <w:marLeft w:val="0"/>
              <w:marRight w:val="0"/>
              <w:marTop w:val="0"/>
              <w:marBottom w:val="0"/>
              <w:divBdr>
                <w:top w:val="none" w:sz="0" w:space="0" w:color="auto"/>
                <w:left w:val="none" w:sz="0" w:space="0" w:color="auto"/>
                <w:bottom w:val="none" w:sz="0" w:space="0" w:color="auto"/>
                <w:right w:val="none" w:sz="0" w:space="0" w:color="auto"/>
              </w:divBdr>
            </w:div>
            <w:div w:id="868954617">
              <w:marLeft w:val="0"/>
              <w:marRight w:val="0"/>
              <w:marTop w:val="0"/>
              <w:marBottom w:val="0"/>
              <w:divBdr>
                <w:top w:val="none" w:sz="0" w:space="0" w:color="auto"/>
                <w:left w:val="none" w:sz="0" w:space="0" w:color="auto"/>
                <w:bottom w:val="none" w:sz="0" w:space="0" w:color="auto"/>
                <w:right w:val="none" w:sz="0" w:space="0" w:color="auto"/>
              </w:divBdr>
            </w:div>
            <w:div w:id="886720022">
              <w:marLeft w:val="0"/>
              <w:marRight w:val="0"/>
              <w:marTop w:val="0"/>
              <w:marBottom w:val="0"/>
              <w:divBdr>
                <w:top w:val="none" w:sz="0" w:space="0" w:color="auto"/>
                <w:left w:val="none" w:sz="0" w:space="0" w:color="auto"/>
                <w:bottom w:val="none" w:sz="0" w:space="0" w:color="auto"/>
                <w:right w:val="none" w:sz="0" w:space="0" w:color="auto"/>
              </w:divBdr>
            </w:div>
            <w:div w:id="1659067328">
              <w:marLeft w:val="0"/>
              <w:marRight w:val="0"/>
              <w:marTop w:val="0"/>
              <w:marBottom w:val="0"/>
              <w:divBdr>
                <w:top w:val="none" w:sz="0" w:space="0" w:color="auto"/>
                <w:left w:val="none" w:sz="0" w:space="0" w:color="auto"/>
                <w:bottom w:val="none" w:sz="0" w:space="0" w:color="auto"/>
                <w:right w:val="none" w:sz="0" w:space="0" w:color="auto"/>
              </w:divBdr>
            </w:div>
            <w:div w:id="1716926664">
              <w:marLeft w:val="0"/>
              <w:marRight w:val="0"/>
              <w:marTop w:val="0"/>
              <w:marBottom w:val="0"/>
              <w:divBdr>
                <w:top w:val="none" w:sz="0" w:space="0" w:color="auto"/>
                <w:left w:val="none" w:sz="0" w:space="0" w:color="auto"/>
                <w:bottom w:val="none" w:sz="0" w:space="0" w:color="auto"/>
                <w:right w:val="none" w:sz="0" w:space="0" w:color="auto"/>
              </w:divBdr>
            </w:div>
            <w:div w:id="1772360354">
              <w:marLeft w:val="0"/>
              <w:marRight w:val="0"/>
              <w:marTop w:val="0"/>
              <w:marBottom w:val="0"/>
              <w:divBdr>
                <w:top w:val="none" w:sz="0" w:space="0" w:color="auto"/>
                <w:left w:val="none" w:sz="0" w:space="0" w:color="auto"/>
                <w:bottom w:val="none" w:sz="0" w:space="0" w:color="auto"/>
                <w:right w:val="none" w:sz="0" w:space="0" w:color="auto"/>
              </w:divBdr>
            </w:div>
            <w:div w:id="1820076792">
              <w:marLeft w:val="0"/>
              <w:marRight w:val="0"/>
              <w:marTop w:val="0"/>
              <w:marBottom w:val="0"/>
              <w:divBdr>
                <w:top w:val="none" w:sz="0" w:space="0" w:color="auto"/>
                <w:left w:val="none" w:sz="0" w:space="0" w:color="auto"/>
                <w:bottom w:val="none" w:sz="0" w:space="0" w:color="auto"/>
                <w:right w:val="none" w:sz="0" w:space="0" w:color="auto"/>
              </w:divBdr>
            </w:div>
            <w:div w:id="19064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13554">
      <w:marLeft w:val="0"/>
      <w:marRight w:val="0"/>
      <w:marTop w:val="0"/>
      <w:marBottom w:val="0"/>
      <w:divBdr>
        <w:top w:val="none" w:sz="0" w:space="0" w:color="auto"/>
        <w:left w:val="none" w:sz="0" w:space="0" w:color="auto"/>
        <w:bottom w:val="none" w:sz="0" w:space="0" w:color="auto"/>
        <w:right w:val="none" w:sz="0" w:space="0" w:color="auto"/>
      </w:divBdr>
    </w:div>
    <w:div w:id="534343963">
      <w:marLeft w:val="0"/>
      <w:marRight w:val="0"/>
      <w:marTop w:val="0"/>
      <w:marBottom w:val="0"/>
      <w:divBdr>
        <w:top w:val="none" w:sz="0" w:space="0" w:color="auto"/>
        <w:left w:val="none" w:sz="0" w:space="0" w:color="auto"/>
        <w:bottom w:val="none" w:sz="0" w:space="0" w:color="auto"/>
        <w:right w:val="none" w:sz="0" w:space="0" w:color="auto"/>
      </w:divBdr>
    </w:div>
    <w:div w:id="929125291">
      <w:marLeft w:val="0"/>
      <w:marRight w:val="0"/>
      <w:marTop w:val="0"/>
      <w:marBottom w:val="0"/>
      <w:divBdr>
        <w:top w:val="none" w:sz="0" w:space="0" w:color="auto"/>
        <w:left w:val="none" w:sz="0" w:space="0" w:color="auto"/>
        <w:bottom w:val="none" w:sz="0" w:space="0" w:color="auto"/>
        <w:right w:val="none" w:sz="0" w:space="0" w:color="auto"/>
      </w:divBdr>
    </w:div>
    <w:div w:id="14240343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bnet05.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bnet05.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blank%20shab\&#1041;&#1083;&#1072;&#1085;&#1082;%20&#1089;%20&#1082;&#1083;&#1102;&#1095;&#1072;&#1084;&#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7D6D3-C7C6-4C92-8121-96506B320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с ключами.dotx</Template>
  <TotalTime>5</TotalTime>
  <Pages>2</Pages>
  <Words>3116</Words>
  <Characters>17762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ДОГОВОР № ______ об оказании услуг связи                                                          “____”___________________ 2009г</vt:lpstr>
    </vt:vector>
  </TitlesOfParts>
  <Company/>
  <LinksUpToDate>false</LinksUpToDate>
  <CharactersWithSpaces>20837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 об оказании услуг связи                                                          “____”___________________ 2009г</dc:title>
  <dc:creator>User</dc:creator>
  <cp:lastModifiedBy>Админ</cp:lastModifiedBy>
  <cp:revision>2</cp:revision>
  <cp:lastPrinted>2016-03-05T10:01:00Z</cp:lastPrinted>
  <dcterms:created xsi:type="dcterms:W3CDTF">2016-12-08T07:58:00Z</dcterms:created>
  <dcterms:modified xsi:type="dcterms:W3CDTF">2016-12-14T08:32:00Z</dcterms:modified>
</cp:coreProperties>
</file>